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A3CA9" w14:textId="77777777" w:rsidR="00597189" w:rsidRPr="00597189" w:rsidRDefault="00597189" w:rsidP="00597189">
      <w:pPr>
        <w:ind w:left="5664"/>
        <w:jc w:val="center"/>
        <w:rPr>
          <w:sz w:val="28"/>
          <w:szCs w:val="28"/>
        </w:rPr>
      </w:pPr>
      <w:r w:rsidRPr="00597189">
        <w:rPr>
          <w:sz w:val="28"/>
          <w:szCs w:val="28"/>
        </w:rPr>
        <w:t>УТВЕРЖДЕНО</w:t>
      </w:r>
    </w:p>
    <w:p w14:paraId="27EC6850" w14:textId="0F3D26CF" w:rsidR="00597189" w:rsidRPr="00597189" w:rsidRDefault="00597189" w:rsidP="00597189">
      <w:pPr>
        <w:ind w:left="5664"/>
        <w:jc w:val="center"/>
        <w:rPr>
          <w:sz w:val="28"/>
          <w:szCs w:val="28"/>
        </w:rPr>
      </w:pPr>
      <w:r w:rsidRPr="00597189">
        <w:rPr>
          <w:sz w:val="28"/>
          <w:szCs w:val="28"/>
        </w:rPr>
        <w:t>решением совета Общественной палаты</w:t>
      </w:r>
      <w:r w:rsidR="009E238D">
        <w:rPr>
          <w:sz w:val="28"/>
          <w:szCs w:val="28"/>
        </w:rPr>
        <w:t xml:space="preserve"> Ростов</w:t>
      </w:r>
      <w:r w:rsidRPr="00597189">
        <w:rPr>
          <w:sz w:val="28"/>
          <w:szCs w:val="28"/>
        </w:rPr>
        <w:t>ской области</w:t>
      </w:r>
    </w:p>
    <w:p w14:paraId="3A2D0DE1" w14:textId="17ECB3DE" w:rsidR="00EF2B1F" w:rsidRPr="00954853" w:rsidRDefault="009E238D" w:rsidP="00597189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24081">
        <w:rPr>
          <w:sz w:val="28"/>
          <w:szCs w:val="28"/>
        </w:rPr>
        <w:t xml:space="preserve">11 </w:t>
      </w:r>
      <w:proofErr w:type="gramStart"/>
      <w:r w:rsidR="00224081">
        <w:rPr>
          <w:sz w:val="28"/>
          <w:szCs w:val="28"/>
        </w:rPr>
        <w:t xml:space="preserve">марта </w:t>
      </w:r>
      <w:r w:rsidR="00597189" w:rsidRPr="00597189">
        <w:rPr>
          <w:sz w:val="28"/>
          <w:szCs w:val="28"/>
        </w:rPr>
        <w:t xml:space="preserve"> 2024</w:t>
      </w:r>
      <w:proofErr w:type="gramEnd"/>
      <w:r w:rsidR="00597189" w:rsidRPr="0059718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</w:t>
      </w:r>
      <w:r w:rsidR="00224081">
        <w:rPr>
          <w:sz w:val="28"/>
          <w:szCs w:val="28"/>
        </w:rPr>
        <w:t>1</w:t>
      </w:r>
    </w:p>
    <w:p w14:paraId="055B5AA9" w14:textId="77777777" w:rsidR="00EF2B1F" w:rsidRPr="00954853" w:rsidRDefault="00EF2B1F" w:rsidP="00543307">
      <w:pPr>
        <w:jc w:val="center"/>
        <w:rPr>
          <w:sz w:val="28"/>
          <w:szCs w:val="28"/>
        </w:rPr>
      </w:pPr>
    </w:p>
    <w:p w14:paraId="1E647730" w14:textId="77777777" w:rsidR="009E238D" w:rsidRDefault="009E238D" w:rsidP="001829EA">
      <w:pPr>
        <w:jc w:val="center"/>
        <w:rPr>
          <w:b/>
          <w:sz w:val="28"/>
        </w:rPr>
      </w:pPr>
    </w:p>
    <w:p w14:paraId="5A5EDDBD" w14:textId="09A33EA0" w:rsidR="001829EA" w:rsidRDefault="00FA051E" w:rsidP="001829EA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  <w:r w:rsidR="001829EA">
        <w:rPr>
          <w:b/>
          <w:sz w:val="28"/>
        </w:rPr>
        <w:t xml:space="preserve"> </w:t>
      </w:r>
    </w:p>
    <w:p w14:paraId="046D86F6" w14:textId="77777777" w:rsidR="001829EA" w:rsidRDefault="001829EA" w:rsidP="001829EA">
      <w:pPr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Pr="00331F95">
        <w:rPr>
          <w:b/>
          <w:sz w:val="28"/>
        </w:rPr>
        <w:t>центр</w:t>
      </w:r>
      <w:r>
        <w:rPr>
          <w:b/>
          <w:sz w:val="28"/>
        </w:rPr>
        <w:t>е</w:t>
      </w:r>
      <w:r w:rsidRPr="00331F95">
        <w:rPr>
          <w:b/>
          <w:sz w:val="28"/>
        </w:rPr>
        <w:t xml:space="preserve"> общественного </w:t>
      </w:r>
      <w:r>
        <w:rPr>
          <w:b/>
          <w:sz w:val="28"/>
        </w:rPr>
        <w:t xml:space="preserve">наблюдения </w:t>
      </w:r>
      <w:r w:rsidRPr="00331F95">
        <w:rPr>
          <w:b/>
          <w:sz w:val="28"/>
        </w:rPr>
        <w:t>(видеонаблюдения)</w:t>
      </w:r>
      <w:r>
        <w:rPr>
          <w:b/>
          <w:sz w:val="28"/>
        </w:rPr>
        <w:t xml:space="preserve"> </w:t>
      </w:r>
    </w:p>
    <w:p w14:paraId="78DF4309" w14:textId="327B2AD7" w:rsidR="001829EA" w:rsidRDefault="001829EA" w:rsidP="001829EA">
      <w:pPr>
        <w:jc w:val="center"/>
        <w:rPr>
          <w:b/>
          <w:sz w:val="28"/>
        </w:rPr>
      </w:pPr>
      <w:r>
        <w:rPr>
          <w:b/>
          <w:sz w:val="28"/>
        </w:rPr>
        <w:t xml:space="preserve">при </w:t>
      </w:r>
      <w:r w:rsidR="00FA051E">
        <w:rPr>
          <w:b/>
          <w:sz w:val="28"/>
        </w:rPr>
        <w:t>Общественной палате Ростовской области</w:t>
      </w:r>
      <w:r>
        <w:rPr>
          <w:b/>
          <w:sz w:val="28"/>
        </w:rPr>
        <w:t xml:space="preserve">, </w:t>
      </w:r>
    </w:p>
    <w:p w14:paraId="281BAEE6" w14:textId="77777777" w:rsidR="001829EA" w:rsidRPr="00AD3792" w:rsidRDefault="001829EA" w:rsidP="001829EA">
      <w:pPr>
        <w:jc w:val="center"/>
        <w:rPr>
          <w:b/>
          <w:sz w:val="28"/>
        </w:rPr>
      </w:pPr>
      <w:r>
        <w:rPr>
          <w:b/>
          <w:sz w:val="28"/>
        </w:rPr>
        <w:t xml:space="preserve">организованном </w:t>
      </w:r>
      <w:r w:rsidRPr="00AD3792">
        <w:rPr>
          <w:b/>
          <w:sz w:val="28"/>
        </w:rPr>
        <w:t xml:space="preserve">для наблюдения за ходом голосования </w:t>
      </w:r>
    </w:p>
    <w:p w14:paraId="4911867F" w14:textId="77777777" w:rsidR="001829EA" w:rsidRPr="00AD3792" w:rsidRDefault="001829EA" w:rsidP="001829EA">
      <w:pPr>
        <w:jc w:val="center"/>
        <w:rPr>
          <w:b/>
          <w:sz w:val="28"/>
        </w:rPr>
      </w:pPr>
      <w:r w:rsidRPr="00AD3792">
        <w:rPr>
          <w:b/>
          <w:sz w:val="28"/>
        </w:rPr>
        <w:t xml:space="preserve">при проведении выборов Президента Российской Федерации, </w:t>
      </w:r>
    </w:p>
    <w:p w14:paraId="406180EA" w14:textId="77777777" w:rsidR="001829EA" w:rsidRPr="00AD3792" w:rsidRDefault="001829EA" w:rsidP="001829EA">
      <w:pPr>
        <w:jc w:val="center"/>
        <w:rPr>
          <w:b/>
          <w:sz w:val="28"/>
        </w:rPr>
      </w:pPr>
      <w:r w:rsidRPr="00AD3792">
        <w:rPr>
          <w:b/>
          <w:sz w:val="28"/>
        </w:rPr>
        <w:t xml:space="preserve">назначенных на 17 марта 2024 года </w:t>
      </w:r>
    </w:p>
    <w:p w14:paraId="779B757C" w14:textId="77777777" w:rsidR="001829EA" w:rsidRPr="00331F95" w:rsidRDefault="001829EA" w:rsidP="001829EA">
      <w:pPr>
        <w:jc w:val="center"/>
        <w:rPr>
          <w:b/>
          <w:sz w:val="28"/>
        </w:rPr>
      </w:pPr>
    </w:p>
    <w:p w14:paraId="21F70624" w14:textId="77777777" w:rsidR="001829EA" w:rsidRPr="00331F95" w:rsidRDefault="001829EA" w:rsidP="001829EA">
      <w:pPr>
        <w:ind w:firstLine="709"/>
        <w:rPr>
          <w:b/>
          <w:sz w:val="28"/>
        </w:rPr>
      </w:pPr>
    </w:p>
    <w:p w14:paraId="1CB362BB" w14:textId="6D1FE8AF" w:rsidR="001829EA" w:rsidRPr="00331F95" w:rsidRDefault="009E238D" w:rsidP="009E238D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1. </w:t>
      </w:r>
      <w:r w:rsidR="001829EA" w:rsidRPr="00331F95">
        <w:rPr>
          <w:rFonts w:eastAsia="Calibri"/>
          <w:sz w:val="28"/>
          <w:szCs w:val="28"/>
        </w:rPr>
        <w:t>Настоящ</w:t>
      </w:r>
      <w:r w:rsidR="001829EA">
        <w:rPr>
          <w:rFonts w:eastAsia="Calibri"/>
          <w:sz w:val="28"/>
          <w:szCs w:val="28"/>
        </w:rPr>
        <w:t>ее</w:t>
      </w:r>
      <w:r w:rsidR="001829EA" w:rsidRPr="00331F95">
        <w:rPr>
          <w:rFonts w:eastAsia="Calibri"/>
          <w:sz w:val="28"/>
          <w:szCs w:val="28"/>
        </w:rPr>
        <w:t xml:space="preserve"> </w:t>
      </w:r>
      <w:r w:rsidR="00FA051E">
        <w:rPr>
          <w:rFonts w:eastAsia="Calibri"/>
          <w:sz w:val="28"/>
          <w:szCs w:val="28"/>
        </w:rPr>
        <w:t xml:space="preserve">Положение </w:t>
      </w:r>
      <w:r w:rsidR="00FA051E" w:rsidRPr="00FA051E">
        <w:rPr>
          <w:rFonts w:eastAsia="Calibri"/>
          <w:sz w:val="28"/>
          <w:szCs w:val="28"/>
        </w:rPr>
        <w:t>о центре общественного наблюдения (видеонаблюдения) при Общественной палате Ростовской области, организованном для наблюдения за ходом голосования при проведении выборов Президента Российской Федерации, назначенных на 17 марта 2024 года</w:t>
      </w:r>
      <w:r w:rsidR="00FA051E">
        <w:rPr>
          <w:rFonts w:eastAsia="Calibri"/>
          <w:sz w:val="28"/>
          <w:szCs w:val="28"/>
        </w:rPr>
        <w:t xml:space="preserve"> (далее – Положение)</w:t>
      </w:r>
      <w:r w:rsidR="00FA051E" w:rsidRPr="00FA051E">
        <w:rPr>
          <w:rFonts w:eastAsia="Calibri"/>
          <w:sz w:val="28"/>
          <w:szCs w:val="28"/>
        </w:rPr>
        <w:t xml:space="preserve"> </w:t>
      </w:r>
      <w:r w:rsidR="001829EA" w:rsidRPr="00331F95">
        <w:rPr>
          <w:rFonts w:eastAsia="Calibri"/>
          <w:bCs/>
          <w:sz w:val="28"/>
          <w:szCs w:val="28"/>
        </w:rPr>
        <w:t>разработан</w:t>
      </w:r>
      <w:r w:rsidR="001829EA">
        <w:rPr>
          <w:rFonts w:eastAsia="Calibri"/>
          <w:bCs/>
          <w:sz w:val="28"/>
          <w:szCs w:val="28"/>
        </w:rPr>
        <w:t>о</w:t>
      </w:r>
      <w:r w:rsidR="001829EA" w:rsidRPr="00331F95">
        <w:rPr>
          <w:rFonts w:eastAsia="Calibri"/>
          <w:b/>
          <w:bCs/>
          <w:sz w:val="28"/>
          <w:szCs w:val="28"/>
        </w:rPr>
        <w:t xml:space="preserve"> </w:t>
      </w:r>
      <w:r w:rsidR="001829EA" w:rsidRPr="00331F95">
        <w:rPr>
          <w:rFonts w:eastAsia="Calibri"/>
          <w:sz w:val="28"/>
          <w:szCs w:val="28"/>
        </w:rPr>
        <w:t xml:space="preserve">в соответствии с Конституцией Российской Федерации, Федеральным законом от 12 июня 2002 г. № 67-ФЗ «Об основных гарантиях избирательных прав и права на участие в референдуме граждан Российской Федерации», </w:t>
      </w:r>
      <w:hyperlink r:id="rId8" w:tgtFrame="_blank" w:history="1">
        <w:r w:rsidR="001829EA" w:rsidRPr="00E44A0C">
          <w:rPr>
            <w:sz w:val="28"/>
            <w:szCs w:val="28"/>
            <w:shd w:val="clear" w:color="auto" w:fill="FFFFFF"/>
          </w:rPr>
          <w:t>Федеральным законом от 10 января 2003 г</w:t>
        </w:r>
        <w:r w:rsidR="001829EA">
          <w:rPr>
            <w:sz w:val="28"/>
            <w:szCs w:val="28"/>
            <w:shd w:val="clear" w:color="auto" w:fill="FFFFFF"/>
          </w:rPr>
          <w:t>.</w:t>
        </w:r>
        <w:r w:rsidR="001829EA" w:rsidRPr="00E44A0C">
          <w:rPr>
            <w:sz w:val="28"/>
            <w:szCs w:val="28"/>
            <w:shd w:val="clear" w:color="auto" w:fill="FFFFFF"/>
          </w:rPr>
          <w:t xml:space="preserve"> №</w:t>
        </w:r>
        <w:r w:rsidR="001829EA">
          <w:rPr>
            <w:sz w:val="28"/>
            <w:szCs w:val="28"/>
            <w:shd w:val="clear" w:color="auto" w:fill="FFFFFF"/>
          </w:rPr>
          <w:t> </w:t>
        </w:r>
        <w:r w:rsidR="001829EA" w:rsidRPr="00E44A0C">
          <w:rPr>
            <w:sz w:val="28"/>
            <w:szCs w:val="28"/>
            <w:shd w:val="clear" w:color="auto" w:fill="FFFFFF"/>
          </w:rPr>
          <w:t>19-ФЗ «О выборах Президента Российской Федерации»</w:t>
        </w:r>
      </w:hyperlink>
      <w:r w:rsidR="001829EA" w:rsidRPr="00331F95">
        <w:rPr>
          <w:rFonts w:eastAsia="Calibri"/>
          <w:sz w:val="28"/>
          <w:szCs w:val="28"/>
        </w:rPr>
        <w:t>,</w:t>
      </w:r>
      <w:r w:rsidR="001829EA" w:rsidRPr="00331F95">
        <w:rPr>
          <w:rFonts w:ascii="Calibri" w:eastAsia="Calibri" w:hAnsi="Calibri"/>
        </w:rPr>
        <w:t xml:space="preserve"> </w:t>
      </w:r>
      <w:r w:rsidR="001829EA" w:rsidRPr="00331F95">
        <w:rPr>
          <w:rFonts w:eastAsia="Calibri"/>
          <w:sz w:val="28"/>
          <w:szCs w:val="28"/>
        </w:rPr>
        <w:t>Федеральным законом от 21</w:t>
      </w:r>
      <w:r w:rsidR="001829EA">
        <w:rPr>
          <w:rFonts w:eastAsia="Calibri"/>
          <w:sz w:val="28"/>
          <w:szCs w:val="28"/>
        </w:rPr>
        <w:t xml:space="preserve"> июля </w:t>
      </w:r>
      <w:r w:rsidR="001829EA" w:rsidRPr="00331F95">
        <w:rPr>
          <w:rFonts w:eastAsia="Calibri"/>
          <w:sz w:val="28"/>
          <w:szCs w:val="28"/>
        </w:rPr>
        <w:t xml:space="preserve">2014 </w:t>
      </w:r>
      <w:r w:rsidR="001829EA">
        <w:rPr>
          <w:rFonts w:eastAsia="Calibri"/>
          <w:sz w:val="28"/>
          <w:szCs w:val="28"/>
        </w:rPr>
        <w:t xml:space="preserve">г. </w:t>
      </w:r>
      <w:r w:rsidR="00FA051E">
        <w:rPr>
          <w:rFonts w:eastAsia="Calibri"/>
          <w:sz w:val="28"/>
          <w:szCs w:val="28"/>
        </w:rPr>
        <w:t xml:space="preserve">       </w:t>
      </w:r>
      <w:r w:rsidR="001829EA" w:rsidRPr="00331F95">
        <w:rPr>
          <w:rFonts w:eastAsia="Calibri"/>
          <w:sz w:val="28"/>
          <w:szCs w:val="28"/>
        </w:rPr>
        <w:t>№ 212-ФЗ «Об основах общественного контроля в Российской Федерации», другими ф</w:t>
      </w:r>
      <w:r w:rsidR="001829EA">
        <w:rPr>
          <w:rFonts w:eastAsia="Calibri"/>
          <w:sz w:val="28"/>
          <w:szCs w:val="28"/>
        </w:rPr>
        <w:t xml:space="preserve">едеральными законами, </w:t>
      </w:r>
      <w:r w:rsidR="001829EA" w:rsidRPr="00AD3792">
        <w:rPr>
          <w:rFonts w:eastAsia="Calibri"/>
          <w:sz w:val="28"/>
          <w:szCs w:val="28"/>
        </w:rPr>
        <w:t xml:space="preserve">постановлениями </w:t>
      </w:r>
      <w:r w:rsidR="001829EA">
        <w:rPr>
          <w:rFonts w:eastAsia="Calibri"/>
          <w:sz w:val="28"/>
          <w:szCs w:val="28"/>
        </w:rPr>
        <w:t>ЦИК России,</w:t>
      </w:r>
      <w:r w:rsidR="001829EA" w:rsidRPr="00331F95">
        <w:rPr>
          <w:rFonts w:eastAsia="Calibri"/>
          <w:sz w:val="28"/>
          <w:szCs w:val="28"/>
        </w:rPr>
        <w:t xml:space="preserve"> иными нормативными правов</w:t>
      </w:r>
      <w:r w:rsidR="001829EA">
        <w:rPr>
          <w:rFonts w:eastAsia="Calibri"/>
          <w:sz w:val="28"/>
          <w:szCs w:val="28"/>
        </w:rPr>
        <w:t>ыми актами Российской Федерации</w:t>
      </w:r>
      <w:r w:rsidR="00CF4277">
        <w:rPr>
          <w:rFonts w:eastAsia="Calibri"/>
          <w:sz w:val="28"/>
          <w:szCs w:val="28"/>
        </w:rPr>
        <w:t xml:space="preserve">, </w:t>
      </w:r>
      <w:r w:rsidR="00AD36A5">
        <w:rPr>
          <w:rFonts w:eastAsia="Calibri"/>
          <w:sz w:val="28"/>
          <w:szCs w:val="28"/>
        </w:rPr>
        <w:t>законодательством Ростовской области.</w:t>
      </w:r>
    </w:p>
    <w:p w14:paraId="28DF56A2" w14:textId="6E849330" w:rsidR="001829EA" w:rsidRPr="00331F95" w:rsidRDefault="001829EA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331F95">
        <w:rPr>
          <w:rFonts w:eastAsia="Calibri"/>
          <w:sz w:val="28"/>
          <w:szCs w:val="28"/>
        </w:rPr>
        <w:t xml:space="preserve">2. </w:t>
      </w:r>
      <w:r>
        <w:rPr>
          <w:rFonts w:eastAsia="Calibri"/>
          <w:sz w:val="28"/>
          <w:szCs w:val="28"/>
        </w:rPr>
        <w:t>Настоящее</w:t>
      </w:r>
      <w:r w:rsidRPr="00331F95">
        <w:rPr>
          <w:rFonts w:eastAsia="Calibri"/>
          <w:sz w:val="28"/>
          <w:szCs w:val="28"/>
        </w:rPr>
        <w:t xml:space="preserve"> </w:t>
      </w:r>
      <w:r w:rsidR="00FA051E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оложение</w:t>
      </w:r>
      <w:r w:rsidRPr="00331F95">
        <w:rPr>
          <w:rFonts w:eastAsia="Calibri"/>
          <w:sz w:val="28"/>
          <w:szCs w:val="28"/>
        </w:rPr>
        <w:t xml:space="preserve"> определяет порядок работы центра общественного </w:t>
      </w:r>
      <w:r>
        <w:rPr>
          <w:rFonts w:eastAsia="Calibri"/>
          <w:sz w:val="28"/>
          <w:szCs w:val="28"/>
        </w:rPr>
        <w:t>наблюдения</w:t>
      </w:r>
      <w:r w:rsidRPr="00331F95">
        <w:rPr>
          <w:rFonts w:eastAsia="Calibri"/>
          <w:sz w:val="28"/>
          <w:szCs w:val="28"/>
        </w:rPr>
        <w:t xml:space="preserve"> (видеонаблюдения) за ходом голосования </w:t>
      </w:r>
      <w:r w:rsidRPr="00AD3792">
        <w:rPr>
          <w:rFonts w:eastAsia="Calibri"/>
          <w:sz w:val="28"/>
          <w:szCs w:val="28"/>
        </w:rPr>
        <w:t xml:space="preserve">при проведении выборов Президента Российской Федерации, назначенных на </w:t>
      </w:r>
      <w:r w:rsidR="00D50D7F">
        <w:rPr>
          <w:rFonts w:eastAsia="Calibri"/>
          <w:sz w:val="28"/>
          <w:szCs w:val="28"/>
        </w:rPr>
        <w:t>17 марта 2024 г. (далее –</w:t>
      </w:r>
      <w:r w:rsidR="00224081">
        <w:rPr>
          <w:rFonts w:eastAsia="Calibri"/>
          <w:sz w:val="28"/>
          <w:szCs w:val="28"/>
        </w:rPr>
        <w:t xml:space="preserve"> Центр общественного наблюдения за выборами Президента РФ в Ростовской области, </w:t>
      </w:r>
      <w:r w:rsidR="00D50D7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ЦОН</w:t>
      </w:r>
      <w:r w:rsidRPr="00AD3792">
        <w:rPr>
          <w:rFonts w:eastAsia="Calibri"/>
          <w:sz w:val="28"/>
          <w:szCs w:val="28"/>
        </w:rPr>
        <w:t>)</w:t>
      </w:r>
      <w:r w:rsidRPr="00331F95">
        <w:rPr>
          <w:rFonts w:eastAsia="Calibri"/>
          <w:sz w:val="28"/>
          <w:szCs w:val="28"/>
        </w:rPr>
        <w:t>, созданного</w:t>
      </w:r>
      <w:r>
        <w:rPr>
          <w:rFonts w:eastAsia="Calibri"/>
          <w:sz w:val="28"/>
          <w:szCs w:val="28"/>
        </w:rPr>
        <w:t xml:space="preserve"> при </w:t>
      </w:r>
      <w:r w:rsidR="00FA051E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бщественной палате </w:t>
      </w:r>
      <w:r w:rsidR="00FA051E">
        <w:rPr>
          <w:rFonts w:eastAsia="Calibri"/>
          <w:sz w:val="28"/>
          <w:szCs w:val="28"/>
        </w:rPr>
        <w:t>Ростовской области</w:t>
      </w:r>
      <w:r w:rsidRPr="00331F95">
        <w:rPr>
          <w:rFonts w:eastAsia="Calibri"/>
          <w:sz w:val="28"/>
          <w:szCs w:val="28"/>
        </w:rPr>
        <w:t xml:space="preserve"> в целях обеспечения процесса </w:t>
      </w:r>
      <w:r>
        <w:rPr>
          <w:rFonts w:eastAsia="Calibri"/>
          <w:sz w:val="28"/>
          <w:szCs w:val="28"/>
        </w:rPr>
        <w:t xml:space="preserve">общественного контроля </w:t>
      </w:r>
      <w:r w:rsidRPr="00331F95">
        <w:rPr>
          <w:rFonts w:eastAsia="Calibri"/>
          <w:sz w:val="28"/>
          <w:szCs w:val="28"/>
        </w:rPr>
        <w:t xml:space="preserve">за ходом голосования, способствующего обеспечению соблюдения прав граждан Российской Федерации при проведении </w:t>
      </w:r>
      <w:r>
        <w:rPr>
          <w:rFonts w:eastAsia="Calibri"/>
          <w:sz w:val="28"/>
          <w:szCs w:val="28"/>
        </w:rPr>
        <w:t>выборов</w:t>
      </w:r>
      <w:r w:rsidRPr="006C0FBD">
        <w:rPr>
          <w:rFonts w:eastAsia="Calibri"/>
          <w:sz w:val="28"/>
          <w:szCs w:val="28"/>
        </w:rPr>
        <w:t xml:space="preserve"> </w:t>
      </w:r>
      <w:r w:rsidRPr="00AD3792">
        <w:rPr>
          <w:rFonts w:eastAsia="Calibri"/>
          <w:sz w:val="28"/>
          <w:szCs w:val="28"/>
        </w:rPr>
        <w:t>Президента Российской Федерации, назначенных</w:t>
      </w:r>
      <w:r w:rsidR="00224081">
        <w:rPr>
          <w:rFonts w:eastAsia="Calibri"/>
          <w:sz w:val="28"/>
          <w:szCs w:val="28"/>
        </w:rPr>
        <w:t xml:space="preserve">                           </w:t>
      </w:r>
      <w:r w:rsidRPr="00AD3792">
        <w:rPr>
          <w:rFonts w:eastAsia="Calibri"/>
          <w:sz w:val="28"/>
          <w:szCs w:val="28"/>
        </w:rPr>
        <w:t xml:space="preserve"> на </w:t>
      </w:r>
      <w:r>
        <w:rPr>
          <w:rFonts w:eastAsia="Calibri"/>
          <w:sz w:val="28"/>
          <w:szCs w:val="28"/>
        </w:rPr>
        <w:t xml:space="preserve">17 марта 2024 г. </w:t>
      </w:r>
      <w:r w:rsidRPr="00331F95">
        <w:rPr>
          <w:rFonts w:eastAsia="Calibri"/>
          <w:sz w:val="28"/>
          <w:szCs w:val="28"/>
        </w:rPr>
        <w:t>(далее – голосование</w:t>
      </w:r>
      <w:r>
        <w:rPr>
          <w:rFonts w:eastAsia="Calibri"/>
          <w:sz w:val="28"/>
          <w:szCs w:val="28"/>
        </w:rPr>
        <w:t>,</w:t>
      </w:r>
      <w:r w:rsidRPr="00331F95">
        <w:rPr>
          <w:rFonts w:eastAsia="Calibri"/>
          <w:sz w:val="28"/>
          <w:szCs w:val="28"/>
        </w:rPr>
        <w:t xml:space="preserve"> выборы).</w:t>
      </w:r>
    </w:p>
    <w:p w14:paraId="1B0B4F42" w14:textId="50D4ABD8" w:rsidR="001829EA" w:rsidRDefault="001829EA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331F95">
        <w:rPr>
          <w:rFonts w:eastAsia="Calibri"/>
          <w:sz w:val="28"/>
          <w:szCs w:val="28"/>
        </w:rPr>
        <w:t xml:space="preserve">3. Видеонаблюдение в </w:t>
      </w:r>
      <w:r w:rsidRPr="000C305C">
        <w:rPr>
          <w:rFonts w:eastAsia="Calibri"/>
          <w:sz w:val="28"/>
          <w:szCs w:val="28"/>
        </w:rPr>
        <w:t>ЦО</w:t>
      </w:r>
      <w:r>
        <w:rPr>
          <w:rFonts w:eastAsia="Calibri"/>
          <w:sz w:val="28"/>
          <w:szCs w:val="28"/>
        </w:rPr>
        <w:t>Н</w:t>
      </w:r>
      <w:r w:rsidRPr="00331F95">
        <w:rPr>
          <w:rFonts w:eastAsia="Calibri"/>
          <w:sz w:val="28"/>
          <w:szCs w:val="28"/>
        </w:rPr>
        <w:t xml:space="preserve"> осуществляется с использованием средств видеонаблюдения, трансляции изображения, а также средств коллективного пользования, применяемых для отображения информации, </w:t>
      </w:r>
      <w:r w:rsidRPr="00224081">
        <w:rPr>
          <w:rFonts w:eastAsia="Calibri"/>
          <w:sz w:val="28"/>
          <w:szCs w:val="28"/>
        </w:rPr>
        <w:t xml:space="preserve">поступающей </w:t>
      </w:r>
      <w:r w:rsidR="005F6897">
        <w:rPr>
          <w:rFonts w:eastAsia="Calibri"/>
          <w:sz w:val="28"/>
          <w:szCs w:val="28"/>
        </w:rPr>
        <w:t xml:space="preserve">                                </w:t>
      </w:r>
      <w:r w:rsidRPr="00224081">
        <w:rPr>
          <w:rFonts w:eastAsia="Calibri"/>
          <w:sz w:val="28"/>
          <w:szCs w:val="28"/>
        </w:rPr>
        <w:t xml:space="preserve">с участковых избирательных комиссий </w:t>
      </w:r>
      <w:r w:rsidR="00D50D7F" w:rsidRPr="00224081">
        <w:rPr>
          <w:rFonts w:eastAsia="Calibri"/>
          <w:sz w:val="28"/>
          <w:szCs w:val="28"/>
        </w:rPr>
        <w:t>Ростовской области</w:t>
      </w:r>
      <w:r w:rsidR="00AD36A5" w:rsidRPr="00224081">
        <w:rPr>
          <w:rFonts w:eastAsia="Calibri"/>
          <w:sz w:val="28"/>
          <w:szCs w:val="28"/>
        </w:rPr>
        <w:t xml:space="preserve"> и территориальных избирательных </w:t>
      </w:r>
      <w:proofErr w:type="gramStart"/>
      <w:r w:rsidR="00AD36A5" w:rsidRPr="00224081">
        <w:rPr>
          <w:rFonts w:eastAsia="Calibri"/>
          <w:sz w:val="28"/>
          <w:szCs w:val="28"/>
        </w:rPr>
        <w:t xml:space="preserve">комиссий, </w:t>
      </w:r>
      <w:r w:rsidRPr="00224081">
        <w:rPr>
          <w:rFonts w:eastAsia="Calibri"/>
          <w:sz w:val="28"/>
          <w:szCs w:val="28"/>
        </w:rPr>
        <w:t xml:space="preserve"> а</w:t>
      </w:r>
      <w:proofErr w:type="gramEnd"/>
      <w:r w:rsidRPr="00224081">
        <w:rPr>
          <w:rFonts w:eastAsia="Calibri"/>
          <w:sz w:val="28"/>
          <w:szCs w:val="28"/>
        </w:rPr>
        <w:t xml:space="preserve"> также ЦИК России.</w:t>
      </w:r>
      <w:r w:rsidRPr="00AD3792">
        <w:rPr>
          <w:rFonts w:eastAsia="Calibri"/>
          <w:sz w:val="28"/>
          <w:szCs w:val="28"/>
        </w:rPr>
        <w:t xml:space="preserve"> </w:t>
      </w:r>
    </w:p>
    <w:p w14:paraId="540C8207" w14:textId="354634DC" w:rsidR="00AD36A5" w:rsidRPr="00331F95" w:rsidRDefault="00AD36A5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Техническое обеспечение видеотрансляции осуществляется </w:t>
      </w:r>
      <w:r w:rsidR="005F6897">
        <w:rPr>
          <w:rFonts w:eastAsia="Calibri"/>
          <w:sz w:val="28"/>
          <w:szCs w:val="28"/>
        </w:rPr>
        <w:t xml:space="preserve">                                   </w:t>
      </w:r>
      <w:r>
        <w:rPr>
          <w:rFonts w:eastAsia="Calibri"/>
          <w:sz w:val="28"/>
          <w:szCs w:val="28"/>
        </w:rPr>
        <w:t>ПАО «Ростелеком», его филиалами или иными уполномоченными техническими операторами.</w:t>
      </w:r>
    </w:p>
    <w:p w14:paraId="1BEC589E" w14:textId="61669BFC" w:rsidR="001829EA" w:rsidRDefault="001829EA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331F95">
        <w:rPr>
          <w:rFonts w:eastAsia="Calibri"/>
          <w:sz w:val="28"/>
          <w:szCs w:val="28"/>
        </w:rPr>
        <w:t xml:space="preserve">4. Организационное обеспечение деятельности </w:t>
      </w:r>
      <w:r>
        <w:rPr>
          <w:rFonts w:eastAsia="Calibri"/>
          <w:sz w:val="28"/>
          <w:szCs w:val="28"/>
        </w:rPr>
        <w:t>ЦОН</w:t>
      </w:r>
      <w:r w:rsidRPr="00331F95">
        <w:rPr>
          <w:rFonts w:eastAsia="Calibri"/>
          <w:sz w:val="28"/>
          <w:szCs w:val="28"/>
        </w:rPr>
        <w:t xml:space="preserve"> осуществляется </w:t>
      </w:r>
      <w:r w:rsidR="00D50D7F">
        <w:rPr>
          <w:rFonts w:eastAsia="Calibri"/>
          <w:sz w:val="28"/>
          <w:szCs w:val="28"/>
        </w:rPr>
        <w:t>О</w:t>
      </w:r>
      <w:r w:rsidRPr="00331F95">
        <w:rPr>
          <w:rFonts w:eastAsia="Calibri"/>
          <w:sz w:val="28"/>
          <w:szCs w:val="28"/>
        </w:rPr>
        <w:t xml:space="preserve">бщественной палатой </w:t>
      </w:r>
      <w:r w:rsidR="00D50D7F">
        <w:rPr>
          <w:rFonts w:eastAsia="Calibri"/>
          <w:sz w:val="28"/>
          <w:szCs w:val="28"/>
        </w:rPr>
        <w:t>Ростовской области</w:t>
      </w:r>
      <w:r w:rsidRPr="00331F95">
        <w:rPr>
          <w:rFonts w:eastAsia="Calibri"/>
          <w:sz w:val="28"/>
          <w:szCs w:val="28"/>
        </w:rPr>
        <w:t xml:space="preserve">. </w:t>
      </w:r>
    </w:p>
    <w:p w14:paraId="55105D5E" w14:textId="38B30B8D" w:rsidR="001829EA" w:rsidRDefault="001829EA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331F95">
        <w:rPr>
          <w:rFonts w:eastAsia="Calibri"/>
          <w:sz w:val="28"/>
          <w:szCs w:val="28"/>
        </w:rPr>
        <w:t xml:space="preserve">5. </w:t>
      </w:r>
      <w:r w:rsidRPr="00AC61F8">
        <w:rPr>
          <w:rFonts w:eastAsia="Calibri"/>
          <w:sz w:val="28"/>
          <w:szCs w:val="28"/>
        </w:rPr>
        <w:t xml:space="preserve">Руководителем </w:t>
      </w:r>
      <w:r>
        <w:rPr>
          <w:rFonts w:eastAsia="Calibri"/>
          <w:sz w:val="28"/>
          <w:szCs w:val="28"/>
        </w:rPr>
        <w:t>ЦОН</w:t>
      </w:r>
      <w:r w:rsidRPr="00AC61F8">
        <w:rPr>
          <w:rFonts w:eastAsia="Calibri"/>
          <w:sz w:val="28"/>
          <w:szCs w:val="28"/>
        </w:rPr>
        <w:t xml:space="preserve"> является </w:t>
      </w:r>
      <w:r>
        <w:rPr>
          <w:rFonts w:eastAsia="Calibri"/>
          <w:sz w:val="28"/>
          <w:szCs w:val="28"/>
        </w:rPr>
        <w:t>председатель</w:t>
      </w:r>
      <w:r w:rsidRPr="00AC61F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</w:t>
      </w:r>
      <w:r w:rsidRPr="00AC61F8">
        <w:rPr>
          <w:rFonts w:eastAsia="Calibri"/>
          <w:sz w:val="28"/>
          <w:szCs w:val="28"/>
        </w:rPr>
        <w:t>бщественной палаты.</w:t>
      </w:r>
    </w:p>
    <w:p w14:paraId="6FDAD349" w14:textId="47CF006E" w:rsidR="001829EA" w:rsidRPr="00AC61F8" w:rsidRDefault="001829EA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C61F8">
        <w:rPr>
          <w:rFonts w:eastAsia="Calibri"/>
          <w:sz w:val="28"/>
          <w:szCs w:val="28"/>
        </w:rPr>
        <w:t>6.</w:t>
      </w:r>
      <w:r w:rsidRPr="00AC61F8">
        <w:rPr>
          <w:rFonts w:eastAsia="Calibri"/>
          <w:sz w:val="28"/>
          <w:szCs w:val="28"/>
        </w:rPr>
        <w:tab/>
        <w:t xml:space="preserve">Руководитель </w:t>
      </w:r>
      <w:r>
        <w:rPr>
          <w:rFonts w:eastAsia="Calibri"/>
          <w:sz w:val="28"/>
          <w:szCs w:val="28"/>
        </w:rPr>
        <w:t>ЦОН</w:t>
      </w:r>
      <w:r w:rsidRPr="00AC61F8">
        <w:rPr>
          <w:rFonts w:eastAsia="Calibri"/>
          <w:sz w:val="28"/>
          <w:szCs w:val="28"/>
        </w:rPr>
        <w:t>:</w:t>
      </w:r>
    </w:p>
    <w:p w14:paraId="38E88630" w14:textId="0545DC26" w:rsidR="001829EA" w:rsidRPr="00AC61F8" w:rsidRDefault="001829EA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C61F8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)</w:t>
      </w:r>
      <w:r w:rsidRPr="00AC61F8">
        <w:rPr>
          <w:rFonts w:eastAsia="Calibri"/>
          <w:sz w:val="28"/>
          <w:szCs w:val="28"/>
        </w:rPr>
        <w:tab/>
        <w:t xml:space="preserve">руководит деятельностью </w:t>
      </w:r>
      <w:r>
        <w:rPr>
          <w:rFonts w:eastAsia="Calibri"/>
          <w:sz w:val="28"/>
          <w:szCs w:val="28"/>
        </w:rPr>
        <w:t>ЦОН</w:t>
      </w:r>
      <w:r w:rsidRPr="00AC61F8">
        <w:rPr>
          <w:rFonts w:eastAsia="Calibri"/>
          <w:sz w:val="28"/>
          <w:szCs w:val="28"/>
        </w:rPr>
        <w:t xml:space="preserve">, обеспечивает решение стоящих перед </w:t>
      </w:r>
      <w:r>
        <w:rPr>
          <w:rFonts w:eastAsia="Calibri"/>
          <w:sz w:val="28"/>
          <w:szCs w:val="28"/>
        </w:rPr>
        <w:t xml:space="preserve">ЦОН </w:t>
      </w:r>
      <w:r w:rsidRPr="00AC61F8">
        <w:rPr>
          <w:rFonts w:eastAsia="Calibri"/>
          <w:sz w:val="28"/>
          <w:szCs w:val="28"/>
        </w:rPr>
        <w:t>задач, отдает распоряжения и контролирует их выполнение;</w:t>
      </w:r>
    </w:p>
    <w:p w14:paraId="4B70C437" w14:textId="77777777" w:rsidR="001829EA" w:rsidRDefault="001829EA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C61F8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)</w:t>
      </w:r>
      <w:r w:rsidRPr="00AC61F8">
        <w:rPr>
          <w:rFonts w:eastAsia="Calibri"/>
          <w:sz w:val="28"/>
          <w:szCs w:val="28"/>
        </w:rPr>
        <w:tab/>
        <w:t>направляет и подписывает документы в соответствии с возложенными на него обязанностями.</w:t>
      </w:r>
    </w:p>
    <w:p w14:paraId="40245795" w14:textId="44FE40A5" w:rsidR="001829EA" w:rsidRPr="00AC61F8" w:rsidRDefault="001829EA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</w:t>
      </w:r>
      <w:r w:rsidRPr="00AC61F8">
        <w:rPr>
          <w:rFonts w:eastAsia="Calibri"/>
          <w:sz w:val="28"/>
          <w:szCs w:val="28"/>
        </w:rPr>
        <w:t xml:space="preserve">В целях обеспечения эффективной работы </w:t>
      </w:r>
      <w:r>
        <w:rPr>
          <w:rFonts w:eastAsia="Calibri"/>
          <w:sz w:val="28"/>
          <w:szCs w:val="28"/>
        </w:rPr>
        <w:t>ЦОН</w:t>
      </w:r>
      <w:r w:rsidRPr="00AC61F8">
        <w:rPr>
          <w:rFonts w:eastAsia="Calibri"/>
          <w:sz w:val="28"/>
          <w:szCs w:val="28"/>
        </w:rPr>
        <w:t xml:space="preserve"> решением совета </w:t>
      </w:r>
      <w:r>
        <w:rPr>
          <w:rFonts w:eastAsia="Calibri"/>
          <w:sz w:val="28"/>
          <w:szCs w:val="28"/>
        </w:rPr>
        <w:t>о</w:t>
      </w:r>
      <w:r w:rsidRPr="00AC61F8">
        <w:rPr>
          <w:rFonts w:eastAsia="Calibri"/>
          <w:sz w:val="28"/>
          <w:szCs w:val="28"/>
        </w:rPr>
        <w:t xml:space="preserve">бщественной палаты </w:t>
      </w:r>
      <w:r>
        <w:rPr>
          <w:rFonts w:eastAsia="Calibri"/>
          <w:sz w:val="28"/>
          <w:szCs w:val="28"/>
        </w:rPr>
        <w:t xml:space="preserve">может быть </w:t>
      </w:r>
      <w:r w:rsidRPr="00AC61F8">
        <w:rPr>
          <w:rFonts w:eastAsia="Calibri"/>
          <w:sz w:val="28"/>
          <w:szCs w:val="28"/>
        </w:rPr>
        <w:t xml:space="preserve">создана Рабочая группа </w:t>
      </w:r>
      <w:r>
        <w:rPr>
          <w:rFonts w:eastAsia="Calibri"/>
          <w:sz w:val="28"/>
          <w:szCs w:val="28"/>
        </w:rPr>
        <w:t>о</w:t>
      </w:r>
      <w:r w:rsidRPr="00AC61F8">
        <w:rPr>
          <w:rFonts w:eastAsia="Calibri"/>
          <w:sz w:val="28"/>
          <w:szCs w:val="28"/>
        </w:rPr>
        <w:t>бщественной палаты по общественному контролю за голосованием (далее – Рабочая группа), которая состоит из руководителя и членов.</w:t>
      </w:r>
    </w:p>
    <w:p w14:paraId="4D40D4A8" w14:textId="15C54EF4" w:rsidR="001829EA" w:rsidRDefault="001829EA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 </w:t>
      </w:r>
      <w:r w:rsidRPr="00AC61F8">
        <w:rPr>
          <w:rFonts w:eastAsia="Calibri"/>
          <w:sz w:val="28"/>
          <w:szCs w:val="28"/>
        </w:rPr>
        <w:t xml:space="preserve">Оперативное руководство </w:t>
      </w:r>
      <w:r>
        <w:rPr>
          <w:rFonts w:eastAsia="Calibri"/>
          <w:sz w:val="28"/>
          <w:szCs w:val="28"/>
        </w:rPr>
        <w:t>ЦОН</w:t>
      </w:r>
      <w:r w:rsidRPr="00AC61F8">
        <w:rPr>
          <w:rFonts w:eastAsia="Calibri"/>
          <w:sz w:val="28"/>
          <w:szCs w:val="28"/>
        </w:rPr>
        <w:t xml:space="preserve"> возлагается на руководителя Рабочей группы, который в режиме реального времени принимает решения по вопросам, относящимся к компетенции Рабочей группы.</w:t>
      </w:r>
    </w:p>
    <w:p w14:paraId="4B2B0F97" w14:textId="421ED098" w:rsidR="001829EA" w:rsidRPr="00331F95" w:rsidRDefault="00F741DE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9. </w:t>
      </w:r>
      <w:r w:rsidR="001829EA">
        <w:rPr>
          <w:rFonts w:eastAsia="Calibri"/>
          <w:sz w:val="28"/>
          <w:szCs w:val="28"/>
        </w:rPr>
        <w:t>ЦОН</w:t>
      </w:r>
      <w:r w:rsidR="001829EA" w:rsidRPr="00331F95">
        <w:rPr>
          <w:rFonts w:eastAsia="Calibri"/>
          <w:sz w:val="28"/>
          <w:szCs w:val="28"/>
        </w:rPr>
        <w:t xml:space="preserve"> выполняет следующие задачи:</w:t>
      </w:r>
    </w:p>
    <w:p w14:paraId="4E01F689" w14:textId="77777777" w:rsidR="001829EA" w:rsidRPr="00AD3792" w:rsidRDefault="001829EA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D3792">
        <w:rPr>
          <w:rFonts w:eastAsia="Calibri"/>
          <w:sz w:val="28"/>
          <w:szCs w:val="28"/>
        </w:rPr>
        <w:t xml:space="preserve">1) </w:t>
      </w:r>
      <w:r>
        <w:rPr>
          <w:rFonts w:eastAsia="Calibri"/>
          <w:sz w:val="28"/>
          <w:szCs w:val="28"/>
        </w:rPr>
        <w:t>к</w:t>
      </w:r>
      <w:r w:rsidRPr="00AD3792">
        <w:rPr>
          <w:rFonts w:eastAsia="Calibri"/>
          <w:sz w:val="28"/>
          <w:szCs w:val="28"/>
        </w:rPr>
        <w:t>онсолидаци</w:t>
      </w:r>
      <w:r>
        <w:rPr>
          <w:rFonts w:eastAsia="Calibri"/>
          <w:sz w:val="28"/>
          <w:szCs w:val="28"/>
        </w:rPr>
        <w:t>я</w:t>
      </w:r>
      <w:r w:rsidRPr="00AD3792">
        <w:rPr>
          <w:rFonts w:eastAsia="Calibri"/>
          <w:sz w:val="28"/>
          <w:szCs w:val="28"/>
        </w:rPr>
        <w:t xml:space="preserve"> в режиме реального времени актуальной поступающей информации и данных об имеющихся нарушениях избирательного законодательства;</w:t>
      </w:r>
    </w:p>
    <w:p w14:paraId="3C5BC813" w14:textId="77777777" w:rsidR="001829EA" w:rsidRPr="00AD3792" w:rsidRDefault="001829EA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D3792">
        <w:rPr>
          <w:rFonts w:eastAsia="Calibri"/>
          <w:sz w:val="28"/>
          <w:szCs w:val="28"/>
        </w:rPr>
        <w:t xml:space="preserve">2) </w:t>
      </w:r>
      <w:r>
        <w:rPr>
          <w:rFonts w:eastAsia="Calibri"/>
          <w:sz w:val="28"/>
          <w:szCs w:val="28"/>
        </w:rPr>
        <w:t>о</w:t>
      </w:r>
      <w:r w:rsidRPr="00AD3792">
        <w:rPr>
          <w:rFonts w:eastAsia="Calibri"/>
          <w:sz w:val="28"/>
          <w:szCs w:val="28"/>
        </w:rPr>
        <w:t>рганизаци</w:t>
      </w:r>
      <w:r>
        <w:rPr>
          <w:rFonts w:eastAsia="Calibri"/>
          <w:sz w:val="28"/>
          <w:szCs w:val="28"/>
        </w:rPr>
        <w:t>я</w:t>
      </w:r>
      <w:r w:rsidRPr="00AD3792">
        <w:rPr>
          <w:rFonts w:eastAsia="Calibri"/>
          <w:sz w:val="28"/>
          <w:szCs w:val="28"/>
        </w:rPr>
        <w:t xml:space="preserve"> просмотров видеотрансляции (видеозаписи) в случае поступления информации о возможных нарушениях требований, установленных избирательным законодательством, и </w:t>
      </w:r>
      <w:r>
        <w:rPr>
          <w:rFonts w:eastAsia="Calibri"/>
          <w:sz w:val="28"/>
          <w:szCs w:val="28"/>
        </w:rPr>
        <w:t xml:space="preserve">об </w:t>
      </w:r>
      <w:r w:rsidRPr="00AD3792">
        <w:rPr>
          <w:rFonts w:eastAsia="Calibri"/>
          <w:sz w:val="28"/>
          <w:szCs w:val="28"/>
        </w:rPr>
        <w:t>иных проблемах, возникших на участках;</w:t>
      </w:r>
    </w:p>
    <w:p w14:paraId="281766BB" w14:textId="1AFB3A60" w:rsidR="001829EA" w:rsidRPr="00AD3792" w:rsidRDefault="001829EA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D3792">
        <w:rPr>
          <w:rFonts w:eastAsia="Calibri"/>
          <w:sz w:val="28"/>
          <w:szCs w:val="28"/>
        </w:rPr>
        <w:t xml:space="preserve">3) </w:t>
      </w:r>
      <w:r>
        <w:rPr>
          <w:rFonts w:eastAsia="Calibri"/>
          <w:sz w:val="28"/>
          <w:szCs w:val="28"/>
        </w:rPr>
        <w:t>м</w:t>
      </w:r>
      <w:r w:rsidRPr="00AD3792">
        <w:rPr>
          <w:rFonts w:eastAsia="Calibri"/>
          <w:sz w:val="28"/>
          <w:szCs w:val="28"/>
        </w:rPr>
        <w:t>ониторинг обстановки на выборных участках на местах, учет и обобщ</w:t>
      </w:r>
      <w:r w:rsidR="00F741DE">
        <w:rPr>
          <w:rFonts w:eastAsia="Calibri"/>
          <w:sz w:val="28"/>
          <w:szCs w:val="28"/>
        </w:rPr>
        <w:t xml:space="preserve">ение информации, поступающей в </w:t>
      </w:r>
      <w:r w:rsidRPr="00AD3792">
        <w:rPr>
          <w:rFonts w:eastAsia="Calibri"/>
          <w:sz w:val="28"/>
          <w:szCs w:val="28"/>
        </w:rPr>
        <w:t>ЦО</w:t>
      </w:r>
      <w:r>
        <w:rPr>
          <w:rFonts w:eastAsia="Calibri"/>
          <w:sz w:val="28"/>
          <w:szCs w:val="28"/>
        </w:rPr>
        <w:t>Н</w:t>
      </w:r>
      <w:r w:rsidRPr="00AD3792">
        <w:rPr>
          <w:rFonts w:eastAsia="Calibri"/>
          <w:sz w:val="28"/>
          <w:szCs w:val="28"/>
        </w:rPr>
        <w:t xml:space="preserve">, и, в случае необходимости, содействие оперативному реагированию наблюдателей на возникшие непредвиденные ситуации; </w:t>
      </w:r>
    </w:p>
    <w:p w14:paraId="24CCE801" w14:textId="77777777" w:rsidR="001829EA" w:rsidRPr="00AD3792" w:rsidRDefault="001829EA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D3792">
        <w:rPr>
          <w:rFonts w:eastAsia="Calibri"/>
          <w:sz w:val="28"/>
          <w:szCs w:val="28"/>
        </w:rPr>
        <w:t xml:space="preserve">4) </w:t>
      </w:r>
      <w:r>
        <w:rPr>
          <w:rFonts w:eastAsia="Calibri"/>
          <w:sz w:val="28"/>
          <w:szCs w:val="28"/>
        </w:rPr>
        <w:t>о</w:t>
      </w:r>
      <w:r w:rsidRPr="00AD3792">
        <w:rPr>
          <w:rFonts w:eastAsia="Calibri"/>
          <w:sz w:val="28"/>
          <w:szCs w:val="28"/>
        </w:rPr>
        <w:t xml:space="preserve">перативное реагирование на выявленные нарушения избирательного законодательства; </w:t>
      </w:r>
    </w:p>
    <w:p w14:paraId="63ED408F" w14:textId="678CFEC5" w:rsidR="001829EA" w:rsidRPr="00AD3792" w:rsidRDefault="001829EA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D3792">
        <w:rPr>
          <w:rFonts w:eastAsia="Calibri"/>
          <w:sz w:val="28"/>
          <w:szCs w:val="28"/>
        </w:rPr>
        <w:t xml:space="preserve">5) </w:t>
      </w:r>
      <w:r>
        <w:rPr>
          <w:rFonts w:eastAsia="Calibri"/>
          <w:sz w:val="28"/>
          <w:szCs w:val="28"/>
        </w:rPr>
        <w:t>о</w:t>
      </w:r>
      <w:r w:rsidRPr="00AD3792">
        <w:rPr>
          <w:rFonts w:eastAsia="Calibri"/>
          <w:sz w:val="28"/>
          <w:szCs w:val="28"/>
        </w:rPr>
        <w:t>беспечение взаимодействия с избирательными комиссиями, органами государственной власти и органами местного самоуправления, с государственными органами Российской Федерации, привлеченными к проведен</w:t>
      </w:r>
      <w:r>
        <w:rPr>
          <w:rFonts w:eastAsia="Calibri"/>
          <w:sz w:val="28"/>
          <w:szCs w:val="28"/>
        </w:rPr>
        <w:t>ию выборов, а также с общественной</w:t>
      </w:r>
      <w:r w:rsidRPr="00AD3792">
        <w:rPr>
          <w:rFonts w:eastAsia="Calibri"/>
          <w:sz w:val="28"/>
          <w:szCs w:val="28"/>
        </w:rPr>
        <w:t xml:space="preserve"> палат</w:t>
      </w:r>
      <w:r>
        <w:rPr>
          <w:rFonts w:eastAsia="Calibri"/>
          <w:sz w:val="28"/>
          <w:szCs w:val="28"/>
        </w:rPr>
        <w:t>ой</w:t>
      </w:r>
      <w:r w:rsidRPr="00AD3792">
        <w:rPr>
          <w:rFonts w:eastAsia="Calibri"/>
          <w:sz w:val="28"/>
          <w:szCs w:val="28"/>
        </w:rPr>
        <w:t xml:space="preserve"> и </w:t>
      </w:r>
      <w:r>
        <w:rPr>
          <w:rFonts w:eastAsia="Calibri"/>
          <w:sz w:val="28"/>
          <w:szCs w:val="28"/>
        </w:rPr>
        <w:t xml:space="preserve">общественными палатами (советами) </w:t>
      </w:r>
      <w:r w:rsidRPr="00AD3792">
        <w:rPr>
          <w:rFonts w:eastAsia="Calibri"/>
          <w:sz w:val="28"/>
          <w:szCs w:val="28"/>
        </w:rPr>
        <w:t>муниципальных образований, с общественными наблюдателями</w:t>
      </w:r>
      <w:r>
        <w:rPr>
          <w:rFonts w:eastAsia="Calibri"/>
          <w:sz w:val="28"/>
          <w:szCs w:val="28"/>
        </w:rPr>
        <w:t>;</w:t>
      </w:r>
    </w:p>
    <w:p w14:paraId="1FD291C2" w14:textId="7088EB19" w:rsidR="001829EA" w:rsidRPr="00AD3792" w:rsidRDefault="001829EA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D3792">
        <w:rPr>
          <w:rFonts w:eastAsia="Calibri"/>
          <w:sz w:val="28"/>
          <w:szCs w:val="28"/>
        </w:rPr>
        <w:t xml:space="preserve">6) </w:t>
      </w:r>
      <w:r>
        <w:rPr>
          <w:rFonts w:eastAsia="Calibri"/>
          <w:sz w:val="28"/>
          <w:szCs w:val="28"/>
        </w:rPr>
        <w:t>о</w:t>
      </w:r>
      <w:r w:rsidRPr="00AD3792">
        <w:rPr>
          <w:rFonts w:eastAsia="Calibri"/>
          <w:sz w:val="28"/>
          <w:szCs w:val="28"/>
        </w:rPr>
        <w:t>беспечение взаимосвязи с общественным штабом по контролю за выборами.</w:t>
      </w:r>
    </w:p>
    <w:p w14:paraId="6C2E70DA" w14:textId="61E17BA6" w:rsidR="001829EA" w:rsidRPr="009F0309" w:rsidRDefault="001829EA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10</w:t>
      </w:r>
      <w:r w:rsidRPr="009F0309">
        <w:rPr>
          <w:rFonts w:eastAsia="Calibri"/>
          <w:sz w:val="28"/>
          <w:szCs w:val="28"/>
        </w:rPr>
        <w:t xml:space="preserve">.  Участие в работе </w:t>
      </w:r>
      <w:r>
        <w:rPr>
          <w:rFonts w:eastAsia="Calibri"/>
          <w:sz w:val="28"/>
          <w:szCs w:val="28"/>
        </w:rPr>
        <w:t>ЦОН</w:t>
      </w:r>
      <w:r w:rsidRPr="009F0309">
        <w:rPr>
          <w:rFonts w:eastAsia="Calibri"/>
          <w:sz w:val="28"/>
          <w:szCs w:val="28"/>
        </w:rPr>
        <w:t xml:space="preserve"> может осуществляться</w:t>
      </w:r>
      <w:r>
        <w:rPr>
          <w:rFonts w:eastAsia="Calibri"/>
          <w:sz w:val="28"/>
          <w:szCs w:val="28"/>
        </w:rPr>
        <w:t xml:space="preserve"> </w:t>
      </w:r>
      <w:r w:rsidRPr="009037A0">
        <w:rPr>
          <w:rFonts w:eastAsia="Calibri"/>
          <w:sz w:val="28"/>
          <w:szCs w:val="28"/>
        </w:rPr>
        <w:t xml:space="preserve">лицами старше 18 </w:t>
      </w:r>
      <w:proofErr w:type="gramStart"/>
      <w:r w:rsidRPr="009037A0">
        <w:rPr>
          <w:rFonts w:eastAsia="Calibri"/>
          <w:sz w:val="28"/>
          <w:szCs w:val="28"/>
        </w:rPr>
        <w:t xml:space="preserve">лет, </w:t>
      </w:r>
      <w:r w:rsidR="00AC0DB8">
        <w:rPr>
          <w:rFonts w:eastAsia="Calibri"/>
          <w:sz w:val="28"/>
          <w:szCs w:val="28"/>
        </w:rPr>
        <w:t xml:space="preserve">  </w:t>
      </w:r>
      <w:proofErr w:type="gramEnd"/>
      <w:r w:rsidR="00AC0DB8">
        <w:rPr>
          <w:rFonts w:eastAsia="Calibri"/>
          <w:sz w:val="28"/>
          <w:szCs w:val="28"/>
        </w:rPr>
        <w:t xml:space="preserve">                  </w:t>
      </w:r>
      <w:r w:rsidRPr="009037A0">
        <w:rPr>
          <w:rFonts w:eastAsia="Calibri"/>
          <w:sz w:val="28"/>
          <w:szCs w:val="28"/>
        </w:rPr>
        <w:t>в том числе:</w:t>
      </w:r>
    </w:p>
    <w:p w14:paraId="4CAC4FEF" w14:textId="77777777" w:rsidR="001829EA" w:rsidRPr="00AD3792" w:rsidRDefault="001829EA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D3792">
        <w:rPr>
          <w:rFonts w:eastAsia="Calibri"/>
          <w:sz w:val="28"/>
          <w:szCs w:val="28"/>
        </w:rPr>
        <w:t xml:space="preserve">1) общественными наблюдателями </w:t>
      </w:r>
      <w:r>
        <w:rPr>
          <w:rFonts w:eastAsia="Calibri"/>
          <w:sz w:val="28"/>
          <w:szCs w:val="28"/>
        </w:rPr>
        <w:t xml:space="preserve">– </w:t>
      </w:r>
      <w:r w:rsidRPr="00AD3792">
        <w:rPr>
          <w:rFonts w:eastAsia="Calibri"/>
          <w:sz w:val="28"/>
          <w:szCs w:val="28"/>
        </w:rPr>
        <w:t>по предъявлению направления наблюдателя и паспорта;</w:t>
      </w:r>
    </w:p>
    <w:p w14:paraId="758692A6" w14:textId="29BF90A8" w:rsidR="00597189" w:rsidRDefault="001829EA" w:rsidP="00597189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D3792">
        <w:rPr>
          <w:rFonts w:eastAsia="Calibri"/>
          <w:sz w:val="28"/>
          <w:szCs w:val="28"/>
        </w:rPr>
        <w:t xml:space="preserve">2) гражданами, направившими заявку по установленной форме на участие в </w:t>
      </w:r>
      <w:r w:rsidR="00F741DE">
        <w:rPr>
          <w:rFonts w:eastAsia="Calibri"/>
          <w:sz w:val="28"/>
          <w:szCs w:val="28"/>
        </w:rPr>
        <w:t xml:space="preserve">работе </w:t>
      </w:r>
      <w:r w:rsidRPr="00AD3792">
        <w:rPr>
          <w:rFonts w:eastAsia="Calibri"/>
          <w:sz w:val="28"/>
          <w:szCs w:val="28"/>
        </w:rPr>
        <w:t>ЦО</w:t>
      </w:r>
      <w:r>
        <w:rPr>
          <w:rFonts w:eastAsia="Calibri"/>
          <w:sz w:val="28"/>
          <w:szCs w:val="28"/>
        </w:rPr>
        <w:t>Н</w:t>
      </w:r>
      <w:r w:rsidRPr="00AD3792">
        <w:rPr>
          <w:rFonts w:eastAsia="Calibri"/>
          <w:sz w:val="28"/>
          <w:szCs w:val="28"/>
        </w:rPr>
        <w:t xml:space="preserve"> на адрес электронной почты </w:t>
      </w:r>
      <w:r w:rsidR="00F741DE">
        <w:rPr>
          <w:rFonts w:eastAsia="Calibri"/>
          <w:sz w:val="28"/>
          <w:szCs w:val="28"/>
        </w:rPr>
        <w:t>О</w:t>
      </w:r>
      <w:r w:rsidRPr="00AD3792">
        <w:rPr>
          <w:rFonts w:eastAsia="Calibri"/>
          <w:sz w:val="28"/>
          <w:szCs w:val="28"/>
        </w:rPr>
        <w:t xml:space="preserve">бщественной палаты </w:t>
      </w:r>
      <w:r w:rsidR="00F741DE">
        <w:rPr>
          <w:rFonts w:eastAsia="Calibri"/>
          <w:sz w:val="28"/>
          <w:szCs w:val="28"/>
        </w:rPr>
        <w:t xml:space="preserve">Ростовской </w:t>
      </w:r>
      <w:proofErr w:type="gramStart"/>
      <w:r w:rsidR="00F741DE">
        <w:rPr>
          <w:rFonts w:eastAsia="Calibri"/>
          <w:sz w:val="28"/>
          <w:szCs w:val="28"/>
        </w:rPr>
        <w:t xml:space="preserve">области </w:t>
      </w:r>
      <w:r w:rsidRPr="00AD3792">
        <w:rPr>
          <w:rFonts w:eastAsia="Calibri"/>
          <w:sz w:val="28"/>
          <w:szCs w:val="28"/>
        </w:rPr>
        <w:t xml:space="preserve"> не</w:t>
      </w:r>
      <w:proofErr w:type="gramEnd"/>
      <w:r w:rsidRPr="00AD3792">
        <w:rPr>
          <w:rFonts w:eastAsia="Calibri"/>
          <w:sz w:val="28"/>
          <w:szCs w:val="28"/>
        </w:rPr>
        <w:t xml:space="preserve"> позднее че</w:t>
      </w:r>
      <w:r w:rsidR="00F741DE">
        <w:rPr>
          <w:rFonts w:eastAsia="Calibri"/>
          <w:sz w:val="28"/>
          <w:szCs w:val="28"/>
        </w:rPr>
        <w:t xml:space="preserve">м за два дня до даты посещения </w:t>
      </w:r>
      <w:r w:rsidRPr="00AD3792">
        <w:rPr>
          <w:rFonts w:eastAsia="Calibri"/>
          <w:sz w:val="28"/>
          <w:szCs w:val="28"/>
        </w:rPr>
        <w:t>ЦО</w:t>
      </w:r>
      <w:r w:rsidR="00AC0DB8">
        <w:rPr>
          <w:rFonts w:eastAsia="Calibri"/>
          <w:sz w:val="28"/>
          <w:szCs w:val="28"/>
        </w:rPr>
        <w:t>Н</w:t>
      </w:r>
      <w:r w:rsidRPr="00AD3792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– </w:t>
      </w:r>
      <w:r w:rsidRPr="00AD3792">
        <w:rPr>
          <w:rFonts w:eastAsia="Calibri"/>
          <w:sz w:val="28"/>
          <w:szCs w:val="28"/>
        </w:rPr>
        <w:t>по предъявлению паспорта;</w:t>
      </w:r>
    </w:p>
    <w:p w14:paraId="07F56079" w14:textId="4CA7D5F3" w:rsidR="00597189" w:rsidRPr="00597189" w:rsidRDefault="00597189" w:rsidP="00597189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 </w:t>
      </w:r>
      <w:r w:rsidRPr="00597189">
        <w:rPr>
          <w:rFonts w:eastAsia="Calibri"/>
          <w:sz w:val="28"/>
          <w:szCs w:val="28"/>
        </w:rPr>
        <w:t>членами Общественной палаты Российской Федерации, чл</w:t>
      </w:r>
      <w:r>
        <w:rPr>
          <w:rFonts w:eastAsia="Calibri"/>
          <w:sz w:val="28"/>
          <w:szCs w:val="28"/>
        </w:rPr>
        <w:t>енами Общественной палаты Ростов</w:t>
      </w:r>
      <w:r w:rsidRPr="00597189">
        <w:rPr>
          <w:rFonts w:eastAsia="Calibri"/>
          <w:sz w:val="28"/>
          <w:szCs w:val="28"/>
        </w:rPr>
        <w:t>ской области; членами общественных палат муниципальных образований;</w:t>
      </w:r>
    </w:p>
    <w:p w14:paraId="6B82B14F" w14:textId="50D6AD65" w:rsidR="00597189" w:rsidRPr="00597189" w:rsidRDefault="00597189" w:rsidP="00597189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 </w:t>
      </w:r>
      <w:r w:rsidRPr="00597189">
        <w:rPr>
          <w:rFonts w:eastAsia="Calibri"/>
          <w:sz w:val="28"/>
          <w:szCs w:val="28"/>
        </w:rPr>
        <w:t>членами Совета при Президенте Российской Федерации по развитию гражданского общества и правам человека;</w:t>
      </w:r>
    </w:p>
    <w:p w14:paraId="0B0C57E6" w14:textId="264DC4D2" w:rsidR="00597189" w:rsidRDefault="00597189" w:rsidP="00597189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5) </w:t>
      </w:r>
      <w:r w:rsidRPr="00597189">
        <w:rPr>
          <w:rFonts w:eastAsia="Calibri"/>
          <w:sz w:val="28"/>
          <w:szCs w:val="28"/>
        </w:rPr>
        <w:t xml:space="preserve">Уполномоченным по правам человека в Российской Федерации, Уполномоченным по правам человека в </w:t>
      </w:r>
      <w:r>
        <w:rPr>
          <w:rFonts w:eastAsia="Calibri"/>
          <w:sz w:val="28"/>
          <w:szCs w:val="28"/>
        </w:rPr>
        <w:t>Ростов</w:t>
      </w:r>
      <w:r w:rsidRPr="00597189">
        <w:rPr>
          <w:rFonts w:eastAsia="Calibri"/>
          <w:sz w:val="28"/>
          <w:szCs w:val="28"/>
        </w:rPr>
        <w:t>ской области;</w:t>
      </w:r>
    </w:p>
    <w:p w14:paraId="0FAD146F" w14:textId="43269F2F" w:rsidR="001829EA" w:rsidRPr="00AD3792" w:rsidRDefault="00597189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1829EA" w:rsidRPr="00AD3792">
        <w:rPr>
          <w:rFonts w:eastAsia="Calibri"/>
          <w:sz w:val="28"/>
          <w:szCs w:val="28"/>
        </w:rPr>
        <w:t>) представителями партий и кандидатов, направившими заявку по установленной форме на уча</w:t>
      </w:r>
      <w:r w:rsidR="00F741DE">
        <w:rPr>
          <w:rFonts w:eastAsia="Calibri"/>
          <w:sz w:val="28"/>
          <w:szCs w:val="28"/>
        </w:rPr>
        <w:t xml:space="preserve">стие в работе </w:t>
      </w:r>
      <w:r w:rsidR="001829EA" w:rsidRPr="00AD3792">
        <w:rPr>
          <w:rFonts w:eastAsia="Calibri"/>
          <w:sz w:val="28"/>
          <w:szCs w:val="28"/>
        </w:rPr>
        <w:t>ЦО</w:t>
      </w:r>
      <w:r w:rsidR="001829EA">
        <w:rPr>
          <w:rFonts w:eastAsia="Calibri"/>
          <w:sz w:val="28"/>
          <w:szCs w:val="28"/>
        </w:rPr>
        <w:t>Н</w:t>
      </w:r>
      <w:r w:rsidR="001829EA" w:rsidRPr="00AD3792">
        <w:rPr>
          <w:rFonts w:eastAsia="Calibri"/>
          <w:sz w:val="28"/>
          <w:szCs w:val="28"/>
        </w:rPr>
        <w:t xml:space="preserve"> на адрес электронной почты </w:t>
      </w:r>
      <w:r w:rsidR="00F741DE" w:rsidRPr="00F741DE">
        <w:rPr>
          <w:rFonts w:eastAsia="Calibri"/>
          <w:sz w:val="28"/>
          <w:szCs w:val="28"/>
        </w:rPr>
        <w:t xml:space="preserve">Общественной палаты Ростовской области </w:t>
      </w:r>
      <w:r w:rsidR="001829EA" w:rsidRPr="00AD3792">
        <w:rPr>
          <w:rFonts w:eastAsia="Calibri"/>
          <w:sz w:val="28"/>
          <w:szCs w:val="28"/>
        </w:rPr>
        <w:t>не позднее че</w:t>
      </w:r>
      <w:r w:rsidR="00F741DE">
        <w:rPr>
          <w:rFonts w:eastAsia="Calibri"/>
          <w:sz w:val="28"/>
          <w:szCs w:val="28"/>
        </w:rPr>
        <w:t xml:space="preserve">м за два дня до даты посещения </w:t>
      </w:r>
      <w:r w:rsidR="001829EA" w:rsidRPr="00AD3792">
        <w:rPr>
          <w:rFonts w:eastAsia="Calibri"/>
          <w:sz w:val="28"/>
          <w:szCs w:val="28"/>
        </w:rPr>
        <w:t>ЦО</w:t>
      </w:r>
      <w:r w:rsidR="001829EA">
        <w:rPr>
          <w:rFonts w:eastAsia="Calibri"/>
          <w:sz w:val="28"/>
          <w:szCs w:val="28"/>
        </w:rPr>
        <w:t>Н, –</w:t>
      </w:r>
      <w:r w:rsidR="001829EA" w:rsidRPr="00AD3792">
        <w:rPr>
          <w:rFonts w:eastAsia="Calibri"/>
          <w:sz w:val="28"/>
          <w:szCs w:val="28"/>
        </w:rPr>
        <w:t xml:space="preserve"> по предъявлению удостоверения и паспорта;</w:t>
      </w:r>
    </w:p>
    <w:p w14:paraId="7DF59959" w14:textId="5CFAACE9" w:rsidR="001829EA" w:rsidRDefault="00597189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1829EA" w:rsidRPr="00AD3792">
        <w:rPr>
          <w:rFonts w:eastAsia="Calibri"/>
          <w:sz w:val="28"/>
          <w:szCs w:val="28"/>
        </w:rPr>
        <w:t>) представителями зарегистрированных СМИ, направившими заявку по установле</w:t>
      </w:r>
      <w:r w:rsidR="00F741DE">
        <w:rPr>
          <w:rFonts w:eastAsia="Calibri"/>
          <w:sz w:val="28"/>
          <w:szCs w:val="28"/>
        </w:rPr>
        <w:t xml:space="preserve">нной форме на участие в работе </w:t>
      </w:r>
      <w:r w:rsidR="001829EA" w:rsidRPr="00AD3792">
        <w:rPr>
          <w:rFonts w:eastAsia="Calibri"/>
          <w:sz w:val="28"/>
          <w:szCs w:val="28"/>
        </w:rPr>
        <w:t>ЦО</w:t>
      </w:r>
      <w:r w:rsidR="001829EA">
        <w:rPr>
          <w:rFonts w:eastAsia="Calibri"/>
          <w:sz w:val="28"/>
          <w:szCs w:val="28"/>
        </w:rPr>
        <w:t>Н</w:t>
      </w:r>
      <w:r w:rsidR="001829EA" w:rsidRPr="00AD3792">
        <w:rPr>
          <w:rFonts w:eastAsia="Calibri"/>
          <w:sz w:val="28"/>
          <w:szCs w:val="28"/>
        </w:rPr>
        <w:t xml:space="preserve"> на адрес электронной почты </w:t>
      </w:r>
      <w:r w:rsidR="00F741DE" w:rsidRPr="00F741DE">
        <w:rPr>
          <w:rFonts w:eastAsia="Calibri"/>
          <w:sz w:val="28"/>
          <w:szCs w:val="28"/>
        </w:rPr>
        <w:t xml:space="preserve">Общественной палаты Ростовской области </w:t>
      </w:r>
      <w:r w:rsidR="001829EA" w:rsidRPr="00AD3792">
        <w:rPr>
          <w:rFonts w:eastAsia="Calibri"/>
          <w:sz w:val="28"/>
          <w:szCs w:val="28"/>
        </w:rPr>
        <w:t>не позднее че</w:t>
      </w:r>
      <w:r w:rsidR="00F741DE">
        <w:rPr>
          <w:rFonts w:eastAsia="Calibri"/>
          <w:sz w:val="28"/>
          <w:szCs w:val="28"/>
        </w:rPr>
        <w:t xml:space="preserve">м за два дня до даты посещения </w:t>
      </w:r>
      <w:r w:rsidR="001829EA" w:rsidRPr="00AD3792">
        <w:rPr>
          <w:rFonts w:eastAsia="Calibri"/>
          <w:sz w:val="28"/>
          <w:szCs w:val="28"/>
        </w:rPr>
        <w:t>ЦО</w:t>
      </w:r>
      <w:r w:rsidR="001829EA">
        <w:rPr>
          <w:rFonts w:eastAsia="Calibri"/>
          <w:sz w:val="28"/>
          <w:szCs w:val="28"/>
        </w:rPr>
        <w:t>Н</w:t>
      </w:r>
      <w:r w:rsidR="001829EA" w:rsidRPr="00AD3792">
        <w:rPr>
          <w:rFonts w:eastAsia="Calibri"/>
          <w:sz w:val="28"/>
          <w:szCs w:val="28"/>
        </w:rPr>
        <w:t xml:space="preserve">, </w:t>
      </w:r>
      <w:r w:rsidR="001829EA">
        <w:rPr>
          <w:rFonts w:eastAsia="Calibri"/>
          <w:sz w:val="28"/>
          <w:szCs w:val="28"/>
        </w:rPr>
        <w:t xml:space="preserve">– </w:t>
      </w:r>
      <w:r w:rsidR="001829EA" w:rsidRPr="00AD3792">
        <w:rPr>
          <w:rFonts w:eastAsia="Calibri"/>
          <w:sz w:val="28"/>
          <w:szCs w:val="28"/>
        </w:rPr>
        <w:t>по предъявлению служебного удостоверения и редакционного задания</w:t>
      </w:r>
      <w:r w:rsidR="00224081">
        <w:rPr>
          <w:rFonts w:eastAsia="Calibri"/>
          <w:sz w:val="28"/>
          <w:szCs w:val="28"/>
        </w:rPr>
        <w:t>;</w:t>
      </w:r>
    </w:p>
    <w:p w14:paraId="7886E4E8" w14:textId="6DDD5A7D" w:rsidR="00224081" w:rsidRPr="009037A0" w:rsidRDefault="00224081" w:rsidP="001829EA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 xml:space="preserve">8)  </w:t>
      </w:r>
      <w:r w:rsidRPr="00224081">
        <w:rPr>
          <w:rFonts w:eastAsia="Calibri"/>
          <w:sz w:val="28"/>
          <w:szCs w:val="28"/>
        </w:rPr>
        <w:t xml:space="preserve">иностранными гражданами, аккредитованными в установленном порядке в качестве международных наблюдателей, либо международными экспертами </w:t>
      </w:r>
      <w:r>
        <w:rPr>
          <w:rFonts w:eastAsia="Calibri"/>
          <w:sz w:val="28"/>
          <w:szCs w:val="28"/>
        </w:rPr>
        <w:t xml:space="preserve">                    </w:t>
      </w:r>
      <w:r w:rsidRPr="00224081">
        <w:rPr>
          <w:rFonts w:eastAsia="Calibri"/>
          <w:sz w:val="28"/>
          <w:szCs w:val="28"/>
        </w:rPr>
        <w:t xml:space="preserve">в сфере общественного контроля, прав человека, электоральных процессов по приглашению Общественной палаты Российской Федерации, общественной палаты субъекта Российской Федерации, Уполномоченного по правам человека в Российской Федерации, Уполномоченного по правам человека в </w:t>
      </w:r>
      <w:r>
        <w:rPr>
          <w:rFonts w:eastAsia="Calibri"/>
          <w:sz w:val="28"/>
          <w:szCs w:val="28"/>
        </w:rPr>
        <w:t>Ростов</w:t>
      </w:r>
      <w:r w:rsidRPr="00224081">
        <w:rPr>
          <w:rFonts w:eastAsia="Calibri"/>
          <w:sz w:val="28"/>
          <w:szCs w:val="28"/>
        </w:rPr>
        <w:t>ской области.</w:t>
      </w:r>
    </w:p>
    <w:p w14:paraId="5208DFEB" w14:textId="345BEEED" w:rsidR="001829EA" w:rsidRPr="009F0309" w:rsidRDefault="001829EA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</w:t>
      </w:r>
      <w:r w:rsidRPr="009F0309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Заявки </w:t>
      </w:r>
      <w:r w:rsidRPr="00770240">
        <w:rPr>
          <w:rFonts w:eastAsia="Calibri"/>
          <w:sz w:val="28"/>
          <w:szCs w:val="28"/>
        </w:rPr>
        <w:t xml:space="preserve">на участие в </w:t>
      </w:r>
      <w:r w:rsidR="00F741DE">
        <w:rPr>
          <w:rFonts w:eastAsia="Calibri"/>
          <w:sz w:val="28"/>
          <w:szCs w:val="28"/>
        </w:rPr>
        <w:t xml:space="preserve">работе ЦОН подаются в соответствии с Регламентом работы </w:t>
      </w:r>
      <w:r>
        <w:rPr>
          <w:rFonts w:eastAsia="Calibri"/>
          <w:sz w:val="28"/>
          <w:szCs w:val="28"/>
        </w:rPr>
        <w:t>ЦОН.</w:t>
      </w:r>
    </w:p>
    <w:p w14:paraId="39832C7D" w14:textId="1AC05476" w:rsidR="001829EA" w:rsidRPr="009F0309" w:rsidRDefault="001829EA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12</w:t>
      </w:r>
      <w:r w:rsidRPr="009F0309">
        <w:rPr>
          <w:rFonts w:eastAsia="Calibri"/>
          <w:sz w:val="28"/>
          <w:szCs w:val="28"/>
        </w:rPr>
        <w:t xml:space="preserve">. Форма заявки </w:t>
      </w:r>
      <w:r w:rsidRPr="00770240">
        <w:rPr>
          <w:rFonts w:eastAsia="Calibri"/>
          <w:sz w:val="28"/>
          <w:szCs w:val="28"/>
        </w:rPr>
        <w:t xml:space="preserve">на участие в </w:t>
      </w:r>
      <w:r>
        <w:rPr>
          <w:rFonts w:eastAsia="Calibri"/>
          <w:sz w:val="28"/>
          <w:szCs w:val="28"/>
        </w:rPr>
        <w:t xml:space="preserve">работе ЦОН </w:t>
      </w:r>
      <w:r w:rsidRPr="009F0309">
        <w:rPr>
          <w:rFonts w:eastAsia="Calibri"/>
          <w:sz w:val="28"/>
          <w:szCs w:val="28"/>
        </w:rPr>
        <w:t xml:space="preserve">устанавливается решением </w:t>
      </w:r>
      <w:r>
        <w:rPr>
          <w:rFonts w:eastAsia="Calibri"/>
          <w:sz w:val="28"/>
          <w:szCs w:val="28"/>
        </w:rPr>
        <w:t xml:space="preserve">совета </w:t>
      </w:r>
      <w:r w:rsidR="00F741DE" w:rsidRPr="00F741DE">
        <w:rPr>
          <w:rFonts w:eastAsia="Calibri"/>
          <w:sz w:val="28"/>
          <w:szCs w:val="28"/>
        </w:rPr>
        <w:t xml:space="preserve">Общественной палаты Ростовской области </w:t>
      </w:r>
      <w:r w:rsidR="009E238D">
        <w:rPr>
          <w:rFonts w:eastAsia="Calibri"/>
          <w:sz w:val="28"/>
          <w:szCs w:val="28"/>
        </w:rPr>
        <w:t>и размещается на</w:t>
      </w:r>
      <w:r>
        <w:rPr>
          <w:rFonts w:eastAsia="Calibri"/>
          <w:sz w:val="28"/>
          <w:szCs w:val="28"/>
        </w:rPr>
        <w:t xml:space="preserve"> </w:t>
      </w:r>
      <w:r w:rsidRPr="009F0309">
        <w:rPr>
          <w:rFonts w:eastAsia="Calibri"/>
          <w:sz w:val="28"/>
          <w:szCs w:val="28"/>
        </w:rPr>
        <w:t>сайте.</w:t>
      </w:r>
    </w:p>
    <w:p w14:paraId="784E8362" w14:textId="242CE86D" w:rsidR="001829EA" w:rsidRPr="009F0309" w:rsidRDefault="001829EA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13</w:t>
      </w:r>
      <w:r w:rsidRPr="009F0309">
        <w:rPr>
          <w:rFonts w:eastAsia="Calibri"/>
          <w:sz w:val="28"/>
          <w:szCs w:val="28"/>
        </w:rPr>
        <w:t xml:space="preserve">. Заявка </w:t>
      </w:r>
      <w:r w:rsidRPr="00770240">
        <w:rPr>
          <w:rFonts w:eastAsia="Calibri"/>
          <w:sz w:val="28"/>
          <w:szCs w:val="28"/>
        </w:rPr>
        <w:t xml:space="preserve">на участие в </w:t>
      </w:r>
      <w:r w:rsidR="00F741DE">
        <w:rPr>
          <w:rFonts w:eastAsia="Calibri"/>
          <w:sz w:val="28"/>
          <w:szCs w:val="28"/>
        </w:rPr>
        <w:t xml:space="preserve">работе </w:t>
      </w:r>
      <w:r>
        <w:rPr>
          <w:rFonts w:eastAsia="Calibri"/>
          <w:sz w:val="28"/>
          <w:szCs w:val="28"/>
        </w:rPr>
        <w:t xml:space="preserve">ЦОН </w:t>
      </w:r>
      <w:r w:rsidRPr="009F0309">
        <w:rPr>
          <w:rFonts w:eastAsia="Calibri"/>
          <w:sz w:val="28"/>
          <w:szCs w:val="28"/>
        </w:rPr>
        <w:t>является индивидуальной, коллективные заявки и заявки от имени организаций не допускаются.</w:t>
      </w:r>
    </w:p>
    <w:p w14:paraId="77134DD8" w14:textId="6BEC0705" w:rsidR="001829EA" w:rsidRPr="009F0309" w:rsidRDefault="001829EA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9F0309">
        <w:rPr>
          <w:rFonts w:eastAsia="Calibri"/>
          <w:sz w:val="28"/>
          <w:szCs w:val="28"/>
        </w:rPr>
        <w:lastRenderedPageBreak/>
        <w:t>1</w:t>
      </w:r>
      <w:r>
        <w:rPr>
          <w:rFonts w:eastAsia="Calibri"/>
          <w:sz w:val="28"/>
          <w:szCs w:val="28"/>
        </w:rPr>
        <w:t>4</w:t>
      </w:r>
      <w:r w:rsidRPr="009F0309">
        <w:rPr>
          <w:rFonts w:eastAsia="Calibri"/>
          <w:sz w:val="28"/>
          <w:szCs w:val="28"/>
        </w:rPr>
        <w:t xml:space="preserve">. Для упорядочения и систематизации информации об участниках видеонаблюдения в </w:t>
      </w:r>
      <w:r>
        <w:rPr>
          <w:rFonts w:eastAsia="Calibri"/>
          <w:sz w:val="28"/>
          <w:szCs w:val="28"/>
        </w:rPr>
        <w:t>ЦОН</w:t>
      </w:r>
      <w:r w:rsidRPr="009F0309">
        <w:rPr>
          <w:rFonts w:eastAsia="Calibri"/>
          <w:sz w:val="28"/>
          <w:szCs w:val="28"/>
        </w:rPr>
        <w:t xml:space="preserve"> ве</w:t>
      </w:r>
      <w:r>
        <w:rPr>
          <w:rFonts w:eastAsia="Calibri"/>
          <w:sz w:val="28"/>
          <w:szCs w:val="28"/>
        </w:rPr>
        <w:t>дутся</w:t>
      </w:r>
      <w:r w:rsidRPr="009F0309">
        <w:rPr>
          <w:rFonts w:eastAsia="Calibri"/>
          <w:sz w:val="28"/>
          <w:szCs w:val="28"/>
        </w:rPr>
        <w:t xml:space="preserve"> журналы учета лиц, допущенных к работе </w:t>
      </w:r>
      <w:r>
        <w:rPr>
          <w:rFonts w:eastAsia="Calibri"/>
          <w:sz w:val="28"/>
          <w:szCs w:val="28"/>
        </w:rPr>
        <w:t>ЦОН</w:t>
      </w:r>
      <w:r w:rsidRPr="009F0309">
        <w:rPr>
          <w:rFonts w:eastAsia="Calibri"/>
          <w:sz w:val="28"/>
          <w:szCs w:val="28"/>
        </w:rPr>
        <w:t xml:space="preserve"> и принимающих участие в видеонаблюдении.</w:t>
      </w:r>
    </w:p>
    <w:p w14:paraId="3A9E526D" w14:textId="22B58FA5" w:rsidR="001829EA" w:rsidRPr="00BD7D9D" w:rsidRDefault="001829EA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9F0309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5</w:t>
      </w:r>
      <w:r w:rsidRPr="009F0309">
        <w:rPr>
          <w:rFonts w:eastAsia="Calibri"/>
          <w:sz w:val="28"/>
          <w:szCs w:val="28"/>
        </w:rPr>
        <w:t xml:space="preserve">. </w:t>
      </w:r>
      <w:r w:rsidRPr="00182559">
        <w:rPr>
          <w:rFonts w:eastAsia="Calibri"/>
          <w:sz w:val="28"/>
          <w:szCs w:val="28"/>
        </w:rPr>
        <w:t>ЦОН осуществл</w:t>
      </w:r>
      <w:r w:rsidR="009E238D">
        <w:rPr>
          <w:rFonts w:eastAsia="Calibri"/>
          <w:sz w:val="28"/>
          <w:szCs w:val="28"/>
        </w:rPr>
        <w:t xml:space="preserve">яет свою работу круглосуточно </w:t>
      </w:r>
      <w:r w:rsidRPr="00182559">
        <w:rPr>
          <w:rFonts w:eastAsia="Calibri"/>
          <w:sz w:val="28"/>
          <w:szCs w:val="28"/>
        </w:rPr>
        <w:t>с 08:00</w:t>
      </w:r>
      <w:r w:rsidRPr="00BD7D9D">
        <w:rPr>
          <w:rFonts w:eastAsia="Calibri"/>
          <w:sz w:val="28"/>
          <w:szCs w:val="28"/>
        </w:rPr>
        <w:t xml:space="preserve"> 15 марта 2024 г. до 15:00 18 марта 2024 г. по местному времени.</w:t>
      </w:r>
    </w:p>
    <w:p w14:paraId="66CCFC48" w14:textId="761BD582" w:rsidR="001829EA" w:rsidRPr="009F0309" w:rsidRDefault="001829EA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9F0309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6</w:t>
      </w:r>
      <w:r w:rsidRPr="009F0309">
        <w:rPr>
          <w:rFonts w:eastAsia="Calibri"/>
          <w:sz w:val="28"/>
          <w:szCs w:val="28"/>
        </w:rPr>
        <w:t xml:space="preserve">. Проезд к месту расположения </w:t>
      </w:r>
      <w:r>
        <w:rPr>
          <w:rFonts w:eastAsia="Calibri"/>
          <w:sz w:val="28"/>
          <w:szCs w:val="28"/>
        </w:rPr>
        <w:t>ЦОН</w:t>
      </w:r>
      <w:r w:rsidRPr="009F0309">
        <w:rPr>
          <w:rFonts w:eastAsia="Calibri"/>
          <w:sz w:val="28"/>
          <w:szCs w:val="28"/>
        </w:rPr>
        <w:t xml:space="preserve"> и обратно осуществляется </w:t>
      </w:r>
      <w:r>
        <w:rPr>
          <w:rFonts w:eastAsia="Calibri"/>
          <w:sz w:val="28"/>
          <w:szCs w:val="28"/>
        </w:rPr>
        <w:t>лицами, жела</w:t>
      </w:r>
      <w:r w:rsidR="00F741DE">
        <w:rPr>
          <w:rFonts w:eastAsia="Calibri"/>
          <w:sz w:val="28"/>
          <w:szCs w:val="28"/>
        </w:rPr>
        <w:t xml:space="preserve">ющими принять участие в работе </w:t>
      </w:r>
      <w:r>
        <w:rPr>
          <w:rFonts w:eastAsia="Calibri"/>
          <w:sz w:val="28"/>
          <w:szCs w:val="28"/>
        </w:rPr>
        <w:t xml:space="preserve">ЦОН, </w:t>
      </w:r>
      <w:r w:rsidRPr="009F0309">
        <w:rPr>
          <w:rFonts w:eastAsia="Calibri"/>
          <w:sz w:val="28"/>
          <w:szCs w:val="28"/>
        </w:rPr>
        <w:t>за свой счет, понесенные расходы не возмещаются.</w:t>
      </w:r>
    </w:p>
    <w:p w14:paraId="60F74A71" w14:textId="7FC18C88" w:rsidR="001829EA" w:rsidRDefault="001829EA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9F0309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7</w:t>
      </w:r>
      <w:r w:rsidRPr="009F0309">
        <w:rPr>
          <w:rFonts w:eastAsia="Calibri"/>
          <w:sz w:val="28"/>
          <w:szCs w:val="28"/>
        </w:rPr>
        <w:t xml:space="preserve">. Лица, принимающие участие в работе </w:t>
      </w:r>
      <w:r>
        <w:rPr>
          <w:rFonts w:eastAsia="Calibri"/>
          <w:sz w:val="28"/>
          <w:szCs w:val="28"/>
        </w:rPr>
        <w:t>ЦОН,</w:t>
      </w:r>
      <w:r w:rsidRPr="009F0309">
        <w:rPr>
          <w:rFonts w:eastAsia="Calibri"/>
          <w:sz w:val="28"/>
          <w:szCs w:val="28"/>
        </w:rPr>
        <w:t xml:space="preserve"> должны быть </w:t>
      </w:r>
      <w:proofErr w:type="spellStart"/>
      <w:r w:rsidRPr="009F0309">
        <w:rPr>
          <w:rFonts w:eastAsia="Calibri"/>
          <w:sz w:val="28"/>
          <w:szCs w:val="28"/>
        </w:rPr>
        <w:t>взаимовежливы</w:t>
      </w:r>
      <w:proofErr w:type="spellEnd"/>
      <w:r>
        <w:rPr>
          <w:rFonts w:eastAsia="Calibri"/>
          <w:sz w:val="28"/>
          <w:szCs w:val="28"/>
        </w:rPr>
        <w:t>,</w:t>
      </w:r>
      <w:r w:rsidRPr="009F0309">
        <w:rPr>
          <w:rFonts w:eastAsia="Calibri"/>
          <w:sz w:val="28"/>
          <w:szCs w:val="28"/>
        </w:rPr>
        <w:t xml:space="preserve"> не нарушать общественный порядок</w:t>
      </w:r>
      <w:r>
        <w:rPr>
          <w:rFonts w:eastAsia="Calibri"/>
          <w:sz w:val="28"/>
          <w:szCs w:val="28"/>
        </w:rPr>
        <w:t xml:space="preserve">, а также </w:t>
      </w:r>
      <w:r w:rsidRPr="00D864A0">
        <w:rPr>
          <w:sz w:val="28"/>
        </w:rPr>
        <w:t>не допускать использование и распространение ложной или непроверенной информации</w:t>
      </w:r>
      <w:r w:rsidRPr="009F0309">
        <w:rPr>
          <w:rFonts w:eastAsia="Calibri"/>
          <w:sz w:val="28"/>
          <w:szCs w:val="28"/>
        </w:rPr>
        <w:t xml:space="preserve">. </w:t>
      </w:r>
    </w:p>
    <w:p w14:paraId="09EFCDA9" w14:textId="3F393E82" w:rsidR="001829EA" w:rsidRDefault="001829EA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18. </w:t>
      </w:r>
      <w:r w:rsidRPr="009F0309">
        <w:rPr>
          <w:rFonts w:eastAsia="Calibri"/>
          <w:sz w:val="28"/>
          <w:szCs w:val="28"/>
        </w:rPr>
        <w:t xml:space="preserve">В помещение </w:t>
      </w:r>
      <w:r>
        <w:rPr>
          <w:rFonts w:eastAsia="Calibri"/>
          <w:sz w:val="28"/>
          <w:szCs w:val="28"/>
        </w:rPr>
        <w:t>ЦОН</w:t>
      </w:r>
      <w:r w:rsidRPr="009F0309">
        <w:rPr>
          <w:rFonts w:eastAsia="Calibri"/>
          <w:sz w:val="28"/>
          <w:szCs w:val="28"/>
        </w:rPr>
        <w:t xml:space="preserve"> не допускаются граждане, находящиеся в алкогольном и</w:t>
      </w:r>
      <w:r>
        <w:rPr>
          <w:rFonts w:eastAsia="Calibri"/>
          <w:sz w:val="28"/>
          <w:szCs w:val="28"/>
        </w:rPr>
        <w:t> (</w:t>
      </w:r>
      <w:r w:rsidRPr="009F0309">
        <w:rPr>
          <w:rFonts w:eastAsia="Calibri"/>
          <w:sz w:val="28"/>
          <w:szCs w:val="28"/>
        </w:rPr>
        <w:t>или</w:t>
      </w:r>
      <w:r>
        <w:rPr>
          <w:rFonts w:eastAsia="Calibri"/>
          <w:sz w:val="28"/>
          <w:szCs w:val="28"/>
        </w:rPr>
        <w:t>)</w:t>
      </w:r>
      <w:r w:rsidRPr="009F0309">
        <w:rPr>
          <w:rFonts w:eastAsia="Calibri"/>
          <w:sz w:val="28"/>
          <w:szCs w:val="28"/>
        </w:rPr>
        <w:t xml:space="preserve"> наркотическом опьянении, а также нарушающие установленные правила пожарной безопасности, имеющие при себе огнеопасные, взрывчатые, легковоспламеняющиеся, отравляющие, ядовитые, едкие и зловонные вещества, предметы, которые могут создать опасность для окружающих.</w:t>
      </w:r>
    </w:p>
    <w:p w14:paraId="4FB1827E" w14:textId="1A7D1C06" w:rsidR="001829EA" w:rsidRPr="00AC61F8" w:rsidRDefault="001829EA" w:rsidP="001829E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19. </w:t>
      </w:r>
      <w:r w:rsidRPr="00AC61F8">
        <w:rPr>
          <w:rFonts w:eastAsia="Calibri"/>
          <w:sz w:val="28"/>
          <w:szCs w:val="28"/>
        </w:rPr>
        <w:t xml:space="preserve">Вопросы, не урегулированные настоящим </w:t>
      </w:r>
      <w:r w:rsidR="00CF4277">
        <w:rPr>
          <w:rFonts w:eastAsia="Calibri"/>
          <w:sz w:val="28"/>
          <w:szCs w:val="28"/>
        </w:rPr>
        <w:t>П</w:t>
      </w:r>
      <w:r w:rsidRPr="00AC61F8">
        <w:rPr>
          <w:rFonts w:eastAsia="Calibri"/>
          <w:sz w:val="28"/>
          <w:szCs w:val="28"/>
        </w:rPr>
        <w:t xml:space="preserve">оложением, определяются решением совета </w:t>
      </w:r>
      <w:r w:rsidR="00CF4277" w:rsidRPr="00CF4277">
        <w:rPr>
          <w:rFonts w:eastAsia="Calibri"/>
          <w:sz w:val="28"/>
          <w:szCs w:val="28"/>
        </w:rPr>
        <w:t xml:space="preserve">Общественной палаты Ростовской области </w:t>
      </w:r>
      <w:r w:rsidRPr="00AC61F8">
        <w:rPr>
          <w:rFonts w:eastAsia="Calibri"/>
          <w:sz w:val="28"/>
          <w:szCs w:val="28"/>
        </w:rPr>
        <w:t xml:space="preserve">и руководителем </w:t>
      </w:r>
      <w:r>
        <w:rPr>
          <w:rFonts w:eastAsia="Calibri"/>
          <w:sz w:val="28"/>
          <w:szCs w:val="28"/>
        </w:rPr>
        <w:t>ЦОН</w:t>
      </w:r>
      <w:r w:rsidRPr="00AC61F8">
        <w:rPr>
          <w:rFonts w:eastAsia="Calibri"/>
          <w:sz w:val="28"/>
          <w:szCs w:val="28"/>
        </w:rPr>
        <w:t>.</w:t>
      </w:r>
    </w:p>
    <w:p w14:paraId="67E7FB28" w14:textId="6B2ADFAA" w:rsidR="001829EA" w:rsidRDefault="001829EA" w:rsidP="001829EA">
      <w:pPr>
        <w:spacing w:line="276" w:lineRule="auto"/>
        <w:ind w:firstLine="709"/>
        <w:jc w:val="both"/>
        <w:rPr>
          <w:sz w:val="28"/>
        </w:rPr>
      </w:pPr>
      <w:r w:rsidRPr="00AC61F8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0</w:t>
      </w:r>
      <w:r w:rsidRPr="00AC61F8">
        <w:rPr>
          <w:rFonts w:eastAsia="Calibri"/>
          <w:sz w:val="28"/>
          <w:szCs w:val="28"/>
        </w:rPr>
        <w:t>.</w:t>
      </w:r>
      <w:r w:rsidRPr="00AC61F8">
        <w:rPr>
          <w:rFonts w:eastAsia="Calibri"/>
          <w:sz w:val="28"/>
          <w:szCs w:val="28"/>
        </w:rPr>
        <w:tab/>
        <w:t>Работа, задачи и функции</w:t>
      </w:r>
      <w:r w:rsidR="00CF427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ЦОН</w:t>
      </w:r>
      <w:r w:rsidRPr="00AC61F8">
        <w:rPr>
          <w:rFonts w:eastAsia="Calibri"/>
          <w:sz w:val="28"/>
          <w:szCs w:val="28"/>
        </w:rPr>
        <w:t xml:space="preserve">, не урегулированные настоящим </w:t>
      </w:r>
      <w:r w:rsidR="00CF4277">
        <w:rPr>
          <w:rFonts w:eastAsia="Calibri"/>
          <w:sz w:val="28"/>
          <w:szCs w:val="28"/>
        </w:rPr>
        <w:t>По</w:t>
      </w:r>
      <w:r w:rsidRPr="00AC61F8">
        <w:rPr>
          <w:rFonts w:eastAsia="Calibri"/>
          <w:sz w:val="28"/>
          <w:szCs w:val="28"/>
        </w:rPr>
        <w:t xml:space="preserve">ложением, определяются нормативными документами </w:t>
      </w:r>
      <w:r w:rsidR="00CF4277" w:rsidRPr="00CF4277">
        <w:rPr>
          <w:rFonts w:eastAsia="Calibri"/>
          <w:sz w:val="28"/>
          <w:szCs w:val="28"/>
        </w:rPr>
        <w:t>Обществ</w:t>
      </w:r>
      <w:r w:rsidR="00CF4277">
        <w:rPr>
          <w:rFonts w:eastAsia="Calibri"/>
          <w:sz w:val="28"/>
          <w:szCs w:val="28"/>
        </w:rPr>
        <w:t>енной палаты Ростовской области</w:t>
      </w:r>
      <w:r w:rsidRPr="00AC61F8">
        <w:rPr>
          <w:rFonts w:eastAsia="Calibri"/>
          <w:sz w:val="28"/>
          <w:szCs w:val="28"/>
        </w:rPr>
        <w:t>.</w:t>
      </w:r>
    </w:p>
    <w:p w14:paraId="77D383B2" w14:textId="3F3DC98A" w:rsidR="00F87D5C" w:rsidRDefault="00F87D5C" w:rsidP="001829EA">
      <w:pPr>
        <w:spacing w:line="276" w:lineRule="auto"/>
        <w:ind w:firstLine="709"/>
        <w:jc w:val="both"/>
        <w:rPr>
          <w:sz w:val="16"/>
          <w:szCs w:val="16"/>
        </w:rPr>
        <w:sectPr w:rsidR="00F87D5C" w:rsidSect="00E479A0">
          <w:headerReference w:type="default" r:id="rId9"/>
          <w:pgSz w:w="11906" w:h="16838"/>
          <w:pgMar w:top="709" w:right="680" w:bottom="1134" w:left="1418" w:header="708" w:footer="708" w:gutter="0"/>
          <w:pgNumType w:start="1"/>
          <w:cols w:space="708"/>
          <w:titlePg/>
          <w:docGrid w:linePitch="360"/>
        </w:sectPr>
      </w:pPr>
    </w:p>
    <w:p w14:paraId="04E3BD8F" w14:textId="717CC9E0" w:rsidR="00EF2B1F" w:rsidRPr="00954853" w:rsidRDefault="00EF2B1F" w:rsidP="00954853">
      <w:pPr>
        <w:jc w:val="right"/>
        <w:rPr>
          <w:sz w:val="28"/>
          <w:szCs w:val="28"/>
        </w:rPr>
      </w:pPr>
      <w:r w:rsidRPr="00954853">
        <w:rPr>
          <w:sz w:val="28"/>
          <w:szCs w:val="28"/>
        </w:rPr>
        <w:lastRenderedPageBreak/>
        <w:t>Приложение 2</w:t>
      </w:r>
    </w:p>
    <w:p w14:paraId="3869EF5C" w14:textId="77777777" w:rsidR="001E34D4" w:rsidRDefault="001E34D4" w:rsidP="00543307">
      <w:pPr>
        <w:jc w:val="center"/>
        <w:rPr>
          <w:sz w:val="16"/>
          <w:szCs w:val="16"/>
        </w:rPr>
      </w:pPr>
    </w:p>
    <w:p w14:paraId="3AB80CF3" w14:textId="77777777" w:rsidR="001E34D4" w:rsidRDefault="001E34D4" w:rsidP="00543307">
      <w:pPr>
        <w:jc w:val="center"/>
        <w:rPr>
          <w:sz w:val="16"/>
          <w:szCs w:val="16"/>
        </w:rPr>
      </w:pPr>
    </w:p>
    <w:p w14:paraId="3B30B872" w14:textId="77777777" w:rsidR="00CF4277" w:rsidRPr="009E238D" w:rsidRDefault="00CF4277" w:rsidP="001829EA">
      <w:pPr>
        <w:jc w:val="center"/>
        <w:rPr>
          <w:b/>
          <w:sz w:val="28"/>
        </w:rPr>
      </w:pPr>
      <w:r w:rsidRPr="009E238D">
        <w:rPr>
          <w:b/>
          <w:sz w:val="28"/>
        </w:rPr>
        <w:t>РЕГЛАМЕНТ</w:t>
      </w:r>
      <w:r w:rsidR="001829EA" w:rsidRPr="009E238D">
        <w:rPr>
          <w:b/>
          <w:sz w:val="28"/>
        </w:rPr>
        <w:t xml:space="preserve"> </w:t>
      </w:r>
    </w:p>
    <w:p w14:paraId="734DB004" w14:textId="07FC8A5A" w:rsidR="001829EA" w:rsidRPr="009E238D" w:rsidRDefault="00CF4277" w:rsidP="001829EA">
      <w:pPr>
        <w:jc w:val="center"/>
        <w:rPr>
          <w:b/>
        </w:rPr>
      </w:pPr>
      <w:r w:rsidRPr="009E238D">
        <w:rPr>
          <w:b/>
          <w:sz w:val="28"/>
        </w:rPr>
        <w:t>р</w:t>
      </w:r>
      <w:r w:rsidR="001829EA" w:rsidRPr="009E238D">
        <w:rPr>
          <w:b/>
          <w:sz w:val="28"/>
        </w:rPr>
        <w:t>аботы</w:t>
      </w:r>
      <w:r w:rsidRPr="009E238D">
        <w:rPr>
          <w:b/>
          <w:sz w:val="28"/>
        </w:rPr>
        <w:t xml:space="preserve"> </w:t>
      </w:r>
      <w:r w:rsidR="001829EA" w:rsidRPr="009E238D">
        <w:rPr>
          <w:b/>
          <w:sz w:val="28"/>
        </w:rPr>
        <w:t>центра общественного наблюдения (видеонаблюдения)</w:t>
      </w:r>
      <w:r w:rsidR="001829EA" w:rsidRPr="009E238D">
        <w:rPr>
          <w:b/>
        </w:rPr>
        <w:t xml:space="preserve"> </w:t>
      </w:r>
    </w:p>
    <w:p w14:paraId="066689F6" w14:textId="3725AB7D" w:rsidR="001829EA" w:rsidRPr="009E238D" w:rsidRDefault="001829EA" w:rsidP="001829EA">
      <w:pPr>
        <w:jc w:val="center"/>
        <w:rPr>
          <w:b/>
          <w:sz w:val="28"/>
        </w:rPr>
      </w:pPr>
      <w:r w:rsidRPr="009E238D">
        <w:rPr>
          <w:b/>
          <w:sz w:val="28"/>
        </w:rPr>
        <w:t xml:space="preserve">при </w:t>
      </w:r>
      <w:r w:rsidR="00CF4277" w:rsidRPr="009E238D">
        <w:rPr>
          <w:b/>
          <w:sz w:val="28"/>
        </w:rPr>
        <w:t>Общественной палате Ростовской области</w:t>
      </w:r>
      <w:r w:rsidRPr="009E238D">
        <w:rPr>
          <w:b/>
          <w:sz w:val="28"/>
        </w:rPr>
        <w:t xml:space="preserve">, </w:t>
      </w:r>
    </w:p>
    <w:p w14:paraId="26C74343" w14:textId="77777777" w:rsidR="001829EA" w:rsidRPr="009E238D" w:rsidRDefault="001829EA" w:rsidP="001829EA">
      <w:pPr>
        <w:jc w:val="center"/>
        <w:rPr>
          <w:b/>
          <w:sz w:val="28"/>
        </w:rPr>
      </w:pPr>
      <w:r w:rsidRPr="009E238D">
        <w:rPr>
          <w:b/>
          <w:sz w:val="28"/>
        </w:rPr>
        <w:t xml:space="preserve">организованного для наблюдения за ходом голосования </w:t>
      </w:r>
    </w:p>
    <w:p w14:paraId="456C3137" w14:textId="77777777" w:rsidR="001829EA" w:rsidRPr="009E238D" w:rsidRDefault="001829EA" w:rsidP="001829EA">
      <w:pPr>
        <w:jc w:val="center"/>
        <w:rPr>
          <w:b/>
          <w:sz w:val="28"/>
        </w:rPr>
      </w:pPr>
      <w:r w:rsidRPr="009E238D">
        <w:rPr>
          <w:b/>
          <w:sz w:val="28"/>
        </w:rPr>
        <w:t xml:space="preserve">при проведении выборов Президента Российской Федерации, </w:t>
      </w:r>
    </w:p>
    <w:p w14:paraId="62A8D695" w14:textId="77777777" w:rsidR="001829EA" w:rsidRDefault="001829EA" w:rsidP="001829EA">
      <w:pPr>
        <w:jc w:val="center"/>
        <w:rPr>
          <w:sz w:val="28"/>
        </w:rPr>
      </w:pPr>
      <w:r w:rsidRPr="009E238D">
        <w:rPr>
          <w:b/>
          <w:sz w:val="28"/>
        </w:rPr>
        <w:t>назначенных на 17 марта 2024 года</w:t>
      </w:r>
      <w:r w:rsidRPr="00E44A0C">
        <w:rPr>
          <w:sz w:val="28"/>
        </w:rPr>
        <w:t xml:space="preserve"> </w:t>
      </w:r>
    </w:p>
    <w:p w14:paraId="023CF689" w14:textId="77777777" w:rsidR="001829EA" w:rsidRDefault="001829EA" w:rsidP="001829EA">
      <w:pPr>
        <w:rPr>
          <w:sz w:val="28"/>
        </w:rPr>
      </w:pPr>
    </w:p>
    <w:p w14:paraId="77CAA887" w14:textId="77777777" w:rsidR="001829EA" w:rsidRPr="00807B90" w:rsidRDefault="001829EA" w:rsidP="001829EA">
      <w:pPr>
        <w:rPr>
          <w:rFonts w:eastAsia="Calibri"/>
          <w:sz w:val="28"/>
          <w:szCs w:val="28"/>
        </w:rPr>
      </w:pPr>
    </w:p>
    <w:p w14:paraId="34B03D2E" w14:textId="0345BF35" w:rsidR="001829EA" w:rsidRPr="000B7008" w:rsidRDefault="00CF4277" w:rsidP="00CF427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1. </w:t>
      </w:r>
      <w:r w:rsidR="001829EA" w:rsidRPr="00CF4277">
        <w:rPr>
          <w:rFonts w:eastAsia="Calibri"/>
          <w:sz w:val="28"/>
          <w:szCs w:val="28"/>
        </w:rPr>
        <w:t xml:space="preserve">Настоящий </w:t>
      </w:r>
      <w:r w:rsidRPr="00CF4277">
        <w:rPr>
          <w:rFonts w:eastAsia="Calibri"/>
          <w:sz w:val="28"/>
          <w:szCs w:val="28"/>
        </w:rPr>
        <w:t>Регламент работы центра общественного наблюдения (видеонаблюдения) при Общественной палате Ростовской области, организованного для наблюдения за ходом голосования при проведении выборов Президента Российской Федерации, назначенных на 17 марта 2024 года</w:t>
      </w:r>
      <w:r>
        <w:rPr>
          <w:rFonts w:eastAsia="Calibri"/>
          <w:sz w:val="28"/>
          <w:szCs w:val="28"/>
        </w:rPr>
        <w:t xml:space="preserve"> (далее – Регламент) </w:t>
      </w:r>
      <w:r w:rsidR="001829EA" w:rsidRPr="00615A90">
        <w:rPr>
          <w:rFonts w:eastAsia="Calibri"/>
          <w:sz w:val="28"/>
          <w:szCs w:val="28"/>
        </w:rPr>
        <w:t xml:space="preserve"> </w:t>
      </w:r>
      <w:r w:rsidR="001829EA" w:rsidRPr="00615A90">
        <w:rPr>
          <w:rFonts w:eastAsia="Calibri"/>
          <w:bCs/>
          <w:sz w:val="28"/>
          <w:szCs w:val="28"/>
        </w:rPr>
        <w:t>разработан</w:t>
      </w:r>
      <w:r w:rsidR="001829EA" w:rsidRPr="00615A90">
        <w:rPr>
          <w:rFonts w:eastAsia="Calibri"/>
          <w:b/>
          <w:bCs/>
          <w:sz w:val="28"/>
          <w:szCs w:val="28"/>
        </w:rPr>
        <w:t xml:space="preserve"> </w:t>
      </w:r>
      <w:r w:rsidR="001829EA" w:rsidRPr="00615A90">
        <w:rPr>
          <w:rFonts w:eastAsia="Calibri"/>
          <w:sz w:val="28"/>
          <w:szCs w:val="28"/>
        </w:rPr>
        <w:t xml:space="preserve">в соответствии с Конституцией Российской Федерации, Федеральным законом от 12 июня 2002 г. № 67-ФЗ «Об основных гарантиях избирательных прав и права на участие в референдуме граждан Российской Федерации», </w:t>
      </w:r>
      <w:hyperlink r:id="rId10" w:tgtFrame="_blank" w:history="1">
        <w:r w:rsidR="001829EA" w:rsidRPr="00E44A0C">
          <w:rPr>
            <w:sz w:val="28"/>
            <w:szCs w:val="28"/>
            <w:shd w:val="clear" w:color="auto" w:fill="FFFFFF"/>
          </w:rPr>
          <w:t>Федеральным законом от 10</w:t>
        </w:r>
        <w:r w:rsidR="001829EA">
          <w:t> </w:t>
        </w:r>
        <w:r w:rsidR="001829EA" w:rsidRPr="00E44A0C">
          <w:rPr>
            <w:sz w:val="28"/>
            <w:szCs w:val="28"/>
            <w:shd w:val="clear" w:color="auto" w:fill="FFFFFF"/>
          </w:rPr>
          <w:t>января 2003 г</w:t>
        </w:r>
        <w:r w:rsidR="001829EA">
          <w:rPr>
            <w:sz w:val="28"/>
            <w:szCs w:val="28"/>
            <w:shd w:val="clear" w:color="auto" w:fill="FFFFFF"/>
          </w:rPr>
          <w:t>.</w:t>
        </w:r>
        <w:r w:rsidR="001829EA" w:rsidRPr="00E44A0C">
          <w:rPr>
            <w:sz w:val="28"/>
            <w:szCs w:val="28"/>
            <w:shd w:val="clear" w:color="auto" w:fill="FFFFFF"/>
          </w:rPr>
          <w:t xml:space="preserve"> № 19-ФЗ «О выборах Президента Российской Федерации»</w:t>
        </w:r>
      </w:hyperlink>
      <w:r w:rsidR="001829EA" w:rsidRPr="00615A90">
        <w:rPr>
          <w:rFonts w:eastAsia="Calibri"/>
          <w:sz w:val="28"/>
          <w:szCs w:val="28"/>
        </w:rPr>
        <w:t>,</w:t>
      </w:r>
      <w:r w:rsidR="001829EA" w:rsidRPr="00615A90">
        <w:rPr>
          <w:rFonts w:eastAsia="Calibri"/>
        </w:rPr>
        <w:t xml:space="preserve"> </w:t>
      </w:r>
      <w:r w:rsidR="001829EA" w:rsidRPr="00615A90">
        <w:rPr>
          <w:rFonts w:eastAsia="Calibri"/>
          <w:sz w:val="28"/>
          <w:szCs w:val="28"/>
        </w:rPr>
        <w:t>Федеральн</w:t>
      </w:r>
      <w:r w:rsidR="001829EA">
        <w:rPr>
          <w:rFonts w:eastAsia="Calibri"/>
          <w:sz w:val="28"/>
          <w:szCs w:val="28"/>
        </w:rPr>
        <w:t>ым</w:t>
      </w:r>
      <w:r w:rsidR="001829EA" w:rsidRPr="00615A90">
        <w:rPr>
          <w:rFonts w:eastAsia="Calibri"/>
          <w:sz w:val="28"/>
          <w:szCs w:val="28"/>
        </w:rPr>
        <w:t xml:space="preserve"> закон</w:t>
      </w:r>
      <w:r w:rsidR="001829EA">
        <w:rPr>
          <w:rFonts w:eastAsia="Calibri"/>
          <w:sz w:val="28"/>
          <w:szCs w:val="28"/>
        </w:rPr>
        <w:t>ом</w:t>
      </w:r>
      <w:r w:rsidR="001829EA" w:rsidRPr="00615A90">
        <w:rPr>
          <w:rFonts w:eastAsia="Calibri"/>
          <w:sz w:val="28"/>
          <w:szCs w:val="28"/>
        </w:rPr>
        <w:t xml:space="preserve"> от 21</w:t>
      </w:r>
      <w:r w:rsidR="001829EA">
        <w:rPr>
          <w:rFonts w:eastAsia="Calibri"/>
          <w:sz w:val="28"/>
          <w:szCs w:val="28"/>
        </w:rPr>
        <w:t xml:space="preserve"> июля </w:t>
      </w:r>
      <w:r w:rsidR="001829EA" w:rsidRPr="00615A90">
        <w:rPr>
          <w:rFonts w:eastAsia="Calibri"/>
          <w:sz w:val="28"/>
          <w:szCs w:val="28"/>
        </w:rPr>
        <w:t>2014</w:t>
      </w:r>
      <w:r w:rsidR="001829EA">
        <w:rPr>
          <w:rFonts w:eastAsia="Calibri"/>
          <w:sz w:val="28"/>
          <w:szCs w:val="28"/>
        </w:rPr>
        <w:t xml:space="preserve"> г.</w:t>
      </w:r>
      <w:r w:rsidR="001829EA" w:rsidRPr="00615A9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</w:t>
      </w:r>
      <w:r w:rsidR="001829EA" w:rsidRPr="00615A90">
        <w:rPr>
          <w:rFonts w:eastAsia="Calibri"/>
          <w:sz w:val="28"/>
          <w:szCs w:val="28"/>
        </w:rPr>
        <w:t xml:space="preserve">№ 212-ФЗ «Об основах общественного контроля в Российской Федерации», другими федеральными законами, постановлениями </w:t>
      </w:r>
      <w:r w:rsidR="001829EA">
        <w:rPr>
          <w:rFonts w:eastAsia="Calibri"/>
          <w:sz w:val="28"/>
          <w:szCs w:val="28"/>
        </w:rPr>
        <w:t>ЦИК России</w:t>
      </w:r>
      <w:r w:rsidR="001829EA" w:rsidRPr="00615A90">
        <w:rPr>
          <w:rFonts w:eastAsia="Calibri"/>
          <w:sz w:val="28"/>
          <w:szCs w:val="28"/>
        </w:rPr>
        <w:t xml:space="preserve">, </w:t>
      </w:r>
      <w:r w:rsidR="001829EA">
        <w:rPr>
          <w:rFonts w:eastAsia="Calibri"/>
          <w:sz w:val="28"/>
          <w:szCs w:val="28"/>
        </w:rPr>
        <w:t xml:space="preserve">иными </w:t>
      </w:r>
      <w:r w:rsidR="001829EA" w:rsidRPr="00615A90">
        <w:rPr>
          <w:rFonts w:eastAsia="Calibri"/>
          <w:sz w:val="28"/>
          <w:szCs w:val="28"/>
        </w:rPr>
        <w:t>нормативными правов</w:t>
      </w:r>
      <w:r w:rsidR="001829EA">
        <w:rPr>
          <w:rFonts w:eastAsia="Calibri"/>
          <w:sz w:val="28"/>
          <w:szCs w:val="28"/>
        </w:rPr>
        <w:t>ыми актами Российской Федерации, Типовым положением о р</w:t>
      </w:r>
      <w:r w:rsidR="001829EA" w:rsidRPr="000B7008">
        <w:rPr>
          <w:rFonts w:eastAsia="Calibri"/>
          <w:sz w:val="28"/>
          <w:szCs w:val="28"/>
        </w:rPr>
        <w:t>егионально</w:t>
      </w:r>
      <w:r w:rsidR="001829EA">
        <w:rPr>
          <w:rFonts w:eastAsia="Calibri"/>
          <w:sz w:val="28"/>
          <w:szCs w:val="28"/>
        </w:rPr>
        <w:t>м</w:t>
      </w:r>
      <w:r w:rsidR="001829EA" w:rsidRPr="000B7008">
        <w:rPr>
          <w:rFonts w:eastAsia="Calibri"/>
          <w:sz w:val="28"/>
          <w:szCs w:val="28"/>
        </w:rPr>
        <w:t xml:space="preserve"> центр</w:t>
      </w:r>
      <w:r w:rsidR="001829EA">
        <w:rPr>
          <w:rFonts w:eastAsia="Calibri"/>
          <w:sz w:val="28"/>
          <w:szCs w:val="28"/>
        </w:rPr>
        <w:t>е</w:t>
      </w:r>
      <w:r w:rsidR="001829EA" w:rsidRPr="000B7008">
        <w:rPr>
          <w:rFonts w:eastAsia="Calibri"/>
          <w:sz w:val="28"/>
          <w:szCs w:val="28"/>
        </w:rPr>
        <w:t xml:space="preserve"> общественного </w:t>
      </w:r>
      <w:r w:rsidR="001829EA">
        <w:rPr>
          <w:rFonts w:eastAsia="Calibri"/>
          <w:sz w:val="28"/>
          <w:szCs w:val="28"/>
        </w:rPr>
        <w:t>наблюдения</w:t>
      </w:r>
      <w:r w:rsidR="001829EA" w:rsidRPr="000B7008">
        <w:rPr>
          <w:rFonts w:eastAsia="Calibri"/>
          <w:sz w:val="28"/>
          <w:szCs w:val="28"/>
        </w:rPr>
        <w:t xml:space="preserve"> (видеонаблюдения) за ходом голосования при проведении выборов Президента Российской Федерации, назначенных на 17 марта 2024 г</w:t>
      </w:r>
      <w:r w:rsidR="001829EA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(далее –</w:t>
      </w:r>
      <w:r w:rsidR="00AC0DB8" w:rsidRPr="00AC0DB8">
        <w:t xml:space="preserve"> </w:t>
      </w:r>
      <w:r w:rsidR="00AC0DB8" w:rsidRPr="00AC0DB8">
        <w:rPr>
          <w:rFonts w:eastAsia="Calibri"/>
          <w:sz w:val="28"/>
          <w:szCs w:val="28"/>
        </w:rPr>
        <w:t xml:space="preserve">Центр общественного наблюдения </w:t>
      </w:r>
      <w:r w:rsidR="00AC0DB8">
        <w:rPr>
          <w:rFonts w:eastAsia="Calibri"/>
          <w:sz w:val="28"/>
          <w:szCs w:val="28"/>
        </w:rPr>
        <w:t xml:space="preserve">                      </w:t>
      </w:r>
      <w:r w:rsidR="00AC0DB8" w:rsidRPr="00AC0DB8">
        <w:rPr>
          <w:rFonts w:eastAsia="Calibri"/>
          <w:sz w:val="28"/>
          <w:szCs w:val="28"/>
        </w:rPr>
        <w:t>за выборами Президента РФ в Ростовской области,  ЦОН</w:t>
      </w:r>
      <w:r w:rsidR="001829EA" w:rsidRPr="000B7008">
        <w:rPr>
          <w:rFonts w:eastAsia="Calibri"/>
          <w:sz w:val="28"/>
          <w:szCs w:val="28"/>
        </w:rPr>
        <w:t>)</w:t>
      </w:r>
      <w:r w:rsidR="001829EA">
        <w:rPr>
          <w:rFonts w:eastAsia="Calibri"/>
          <w:sz w:val="28"/>
          <w:szCs w:val="28"/>
        </w:rPr>
        <w:t>.</w:t>
      </w:r>
    </w:p>
    <w:p w14:paraId="6827DB1C" w14:textId="50A7D0E3" w:rsidR="001829EA" w:rsidRPr="00AC0DB8" w:rsidRDefault="001829EA" w:rsidP="001829EA">
      <w:pPr>
        <w:pStyle w:val="af2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0DB8">
        <w:rPr>
          <w:rFonts w:ascii="Times New Roman" w:eastAsia="Calibri" w:hAnsi="Times New Roman"/>
          <w:sz w:val="28"/>
          <w:szCs w:val="28"/>
        </w:rPr>
        <w:t xml:space="preserve">Настоящий </w:t>
      </w:r>
      <w:r w:rsidR="00CF4277" w:rsidRPr="00AC0DB8">
        <w:rPr>
          <w:rFonts w:ascii="Times New Roman" w:eastAsia="Calibri" w:hAnsi="Times New Roman"/>
          <w:sz w:val="28"/>
          <w:szCs w:val="28"/>
        </w:rPr>
        <w:t>Р</w:t>
      </w:r>
      <w:r w:rsidRPr="00AC0DB8">
        <w:rPr>
          <w:rFonts w:ascii="Times New Roman" w:eastAsia="Calibri" w:hAnsi="Times New Roman"/>
          <w:sz w:val="28"/>
          <w:szCs w:val="28"/>
        </w:rPr>
        <w:t>егламент определяет порядок работы ЦОН, созданного в целях обеспечения процесса наблюдения за ходом голосования, способствующего обеспечению соблюдения прав граждан Российской Федерации при проведении выборов Президента Российской Федерации, назначенных на 17 марта 2024 г. (далее – голосование, выборы).</w:t>
      </w:r>
    </w:p>
    <w:p w14:paraId="5C0DB35C" w14:textId="141271B7" w:rsidR="001829EA" w:rsidRPr="00AC0DB8" w:rsidRDefault="00CF4277" w:rsidP="001829EA">
      <w:pPr>
        <w:pStyle w:val="af2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0DB8">
        <w:rPr>
          <w:rFonts w:ascii="Times New Roman" w:eastAsia="Calibri" w:hAnsi="Times New Roman"/>
          <w:sz w:val="28"/>
          <w:szCs w:val="28"/>
        </w:rPr>
        <w:t xml:space="preserve">Видеонаблюдение в </w:t>
      </w:r>
      <w:r w:rsidR="001829EA" w:rsidRPr="00AC0DB8">
        <w:rPr>
          <w:rFonts w:ascii="Times New Roman" w:eastAsia="Calibri" w:hAnsi="Times New Roman"/>
          <w:sz w:val="28"/>
          <w:szCs w:val="28"/>
        </w:rPr>
        <w:t xml:space="preserve">ЦОН осуществляется с использованием средств видеонаблюдения, трансляции изображения, а также средствами отображения информации коллективного пользования, поступающей с избирательных участков, участковых избирательных комиссий, территориальных избирательных комиссий </w:t>
      </w:r>
      <w:r w:rsidR="00AC0DB8">
        <w:rPr>
          <w:rFonts w:ascii="Times New Roman" w:eastAsia="Calibri" w:hAnsi="Times New Roman"/>
          <w:sz w:val="28"/>
          <w:szCs w:val="28"/>
        </w:rPr>
        <w:t>Ростовской области.</w:t>
      </w:r>
      <w:r w:rsidR="001829EA" w:rsidRPr="00AC0DB8">
        <w:rPr>
          <w:rFonts w:ascii="Times New Roman" w:eastAsia="Calibri" w:hAnsi="Times New Roman"/>
          <w:sz w:val="28"/>
          <w:szCs w:val="28"/>
        </w:rPr>
        <w:t xml:space="preserve">  </w:t>
      </w:r>
    </w:p>
    <w:p w14:paraId="14A6C9BC" w14:textId="21EFD7DC" w:rsidR="001829EA" w:rsidRDefault="001829EA" w:rsidP="001829EA">
      <w:pPr>
        <w:pStyle w:val="af2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Организаци</w:t>
      </w:r>
      <w:r w:rsidR="00CF4277">
        <w:rPr>
          <w:rFonts w:ascii="Times New Roman" w:eastAsia="Calibri" w:hAnsi="Times New Roman"/>
          <w:sz w:val="28"/>
          <w:szCs w:val="28"/>
        </w:rPr>
        <w:t>онное обеспечение деятельности ЦОН осуществляется О</w:t>
      </w:r>
      <w:r>
        <w:rPr>
          <w:rFonts w:ascii="Times New Roman" w:eastAsia="Calibri" w:hAnsi="Times New Roman"/>
          <w:sz w:val="28"/>
          <w:szCs w:val="28"/>
        </w:rPr>
        <w:t xml:space="preserve">бщественной палатой </w:t>
      </w:r>
      <w:r w:rsidR="00CF4277">
        <w:rPr>
          <w:rFonts w:ascii="Times New Roman" w:eastAsia="Calibri" w:hAnsi="Times New Roman"/>
          <w:sz w:val="28"/>
          <w:szCs w:val="28"/>
        </w:rPr>
        <w:t>Ростовской области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5D95E7B1" w14:textId="0938E605" w:rsidR="001829EA" w:rsidRPr="006373F2" w:rsidRDefault="001829EA" w:rsidP="001829EA">
      <w:pPr>
        <w:pStyle w:val="af2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ЦОН</w:t>
      </w:r>
      <w:r w:rsidRPr="006373F2">
        <w:rPr>
          <w:rFonts w:ascii="Times New Roman" w:eastAsia="Calibri" w:hAnsi="Times New Roman"/>
          <w:sz w:val="28"/>
          <w:szCs w:val="28"/>
        </w:rPr>
        <w:t xml:space="preserve"> выполняет следующие задачи:</w:t>
      </w:r>
    </w:p>
    <w:p w14:paraId="5AE66C8E" w14:textId="77777777" w:rsidR="001829EA" w:rsidRPr="00AF04B1" w:rsidRDefault="001829EA" w:rsidP="001829EA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к</w:t>
      </w:r>
      <w:r w:rsidRPr="00AF04B1">
        <w:rPr>
          <w:rFonts w:eastAsia="Calibri"/>
          <w:sz w:val="28"/>
          <w:szCs w:val="28"/>
        </w:rPr>
        <w:t>онсолидаци</w:t>
      </w:r>
      <w:r>
        <w:rPr>
          <w:rFonts w:eastAsia="Calibri"/>
          <w:sz w:val="28"/>
          <w:szCs w:val="28"/>
        </w:rPr>
        <w:t>я</w:t>
      </w:r>
      <w:r w:rsidRPr="00AF04B1">
        <w:rPr>
          <w:rFonts w:eastAsia="Calibri"/>
          <w:sz w:val="28"/>
          <w:szCs w:val="28"/>
        </w:rPr>
        <w:t xml:space="preserve"> в режиме реального времени актуальной поступающей информации и данных об имеющихся нарушениях избирательного законодательства;</w:t>
      </w:r>
    </w:p>
    <w:p w14:paraId="54DF7C12" w14:textId="77777777" w:rsidR="001829EA" w:rsidRPr="00AF04B1" w:rsidRDefault="001829EA" w:rsidP="001829EA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2) о</w:t>
      </w:r>
      <w:r w:rsidRPr="00770240">
        <w:rPr>
          <w:rFonts w:eastAsia="Calibri"/>
          <w:sz w:val="28"/>
          <w:szCs w:val="28"/>
        </w:rPr>
        <w:t>рганизаци</w:t>
      </w:r>
      <w:r>
        <w:rPr>
          <w:rFonts w:eastAsia="Calibri"/>
          <w:sz w:val="28"/>
          <w:szCs w:val="28"/>
        </w:rPr>
        <w:t>я</w:t>
      </w:r>
      <w:r w:rsidRPr="00770240">
        <w:rPr>
          <w:rFonts w:eastAsia="Calibri"/>
          <w:sz w:val="28"/>
          <w:szCs w:val="28"/>
        </w:rPr>
        <w:t xml:space="preserve"> просмотров видеотрансляции (видеозаписи) в случае поступления информации о возможных нарушениях требований, установленных избирательным законодательством, и </w:t>
      </w:r>
      <w:r>
        <w:rPr>
          <w:rFonts w:eastAsia="Calibri"/>
          <w:sz w:val="28"/>
          <w:szCs w:val="28"/>
        </w:rPr>
        <w:t xml:space="preserve">об </w:t>
      </w:r>
      <w:r w:rsidRPr="00770240">
        <w:rPr>
          <w:rFonts w:eastAsia="Calibri"/>
          <w:sz w:val="28"/>
          <w:szCs w:val="28"/>
        </w:rPr>
        <w:t>иных проблемах, возникших на участках;</w:t>
      </w:r>
    </w:p>
    <w:p w14:paraId="1CA79B61" w14:textId="22A12983" w:rsidR="001829EA" w:rsidRDefault="001829EA" w:rsidP="001829EA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м</w:t>
      </w:r>
      <w:r w:rsidRPr="00AF04B1">
        <w:rPr>
          <w:rFonts w:eastAsia="Calibri"/>
          <w:sz w:val="28"/>
          <w:szCs w:val="28"/>
        </w:rPr>
        <w:t xml:space="preserve">ониторинг обстановки на выборных участках на местах, учет и обобщение информации, поступающей в </w:t>
      </w:r>
      <w:r>
        <w:rPr>
          <w:rFonts w:eastAsia="Calibri"/>
          <w:sz w:val="28"/>
          <w:szCs w:val="28"/>
        </w:rPr>
        <w:t xml:space="preserve">ЦОН, </w:t>
      </w:r>
      <w:r w:rsidRPr="00770240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,</w:t>
      </w:r>
      <w:r w:rsidRPr="00770240">
        <w:rPr>
          <w:rFonts w:eastAsia="Calibri"/>
          <w:sz w:val="28"/>
          <w:szCs w:val="28"/>
        </w:rPr>
        <w:t xml:space="preserve"> в случае необходимости</w:t>
      </w:r>
      <w:r>
        <w:rPr>
          <w:rFonts w:eastAsia="Calibri"/>
          <w:sz w:val="28"/>
          <w:szCs w:val="28"/>
        </w:rPr>
        <w:t>,</w:t>
      </w:r>
      <w:r w:rsidRPr="00770240">
        <w:rPr>
          <w:rFonts w:eastAsia="Calibri"/>
          <w:sz w:val="28"/>
          <w:szCs w:val="28"/>
        </w:rPr>
        <w:t xml:space="preserve"> содействие оперативному реагированию наблюдателей на возникшие непредвиденные ситуации</w:t>
      </w:r>
      <w:r w:rsidRPr="00AF04B1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 xml:space="preserve"> </w:t>
      </w:r>
    </w:p>
    <w:p w14:paraId="65008DBC" w14:textId="77777777" w:rsidR="001829EA" w:rsidRPr="00AF04B1" w:rsidRDefault="001829EA" w:rsidP="001829EA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о</w:t>
      </w:r>
      <w:r w:rsidRPr="00AF04B1">
        <w:rPr>
          <w:rFonts w:eastAsia="Calibri"/>
          <w:sz w:val="28"/>
          <w:szCs w:val="28"/>
        </w:rPr>
        <w:t>перативное реагирование на</w:t>
      </w:r>
      <w:r>
        <w:rPr>
          <w:rFonts w:eastAsia="Calibri"/>
          <w:sz w:val="28"/>
          <w:szCs w:val="28"/>
        </w:rPr>
        <w:t xml:space="preserve"> выявленные нарушения избирательного законодательства</w:t>
      </w:r>
      <w:r w:rsidRPr="00AF04B1">
        <w:rPr>
          <w:rFonts w:eastAsia="Calibri"/>
          <w:sz w:val="28"/>
          <w:szCs w:val="28"/>
        </w:rPr>
        <w:t xml:space="preserve">; </w:t>
      </w:r>
    </w:p>
    <w:p w14:paraId="614A59A9" w14:textId="73A4A5B2" w:rsidR="001829EA" w:rsidRDefault="001829EA" w:rsidP="001829EA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 о</w:t>
      </w:r>
      <w:r w:rsidRPr="00AF04B1">
        <w:rPr>
          <w:rFonts w:eastAsia="Calibri"/>
          <w:sz w:val="28"/>
          <w:szCs w:val="28"/>
        </w:rPr>
        <w:t xml:space="preserve">беспечение взаимодействия с </w:t>
      </w:r>
      <w:r w:rsidRPr="009C01CA">
        <w:rPr>
          <w:rFonts w:eastAsia="Calibri"/>
          <w:sz w:val="28"/>
          <w:szCs w:val="28"/>
        </w:rPr>
        <w:t xml:space="preserve">избирательными комиссиями, </w:t>
      </w:r>
      <w:r w:rsidRPr="00AF04B1">
        <w:rPr>
          <w:rFonts w:eastAsia="Calibri"/>
          <w:sz w:val="28"/>
          <w:szCs w:val="28"/>
        </w:rPr>
        <w:t>органами</w:t>
      </w:r>
      <w:r>
        <w:rPr>
          <w:rFonts w:eastAsia="Calibri"/>
          <w:sz w:val="28"/>
          <w:szCs w:val="28"/>
        </w:rPr>
        <w:t xml:space="preserve"> государственной власти </w:t>
      </w:r>
      <w:r w:rsidR="00AC0DB8">
        <w:rPr>
          <w:rFonts w:eastAsia="Calibri"/>
          <w:sz w:val="28"/>
          <w:szCs w:val="28"/>
        </w:rPr>
        <w:t>Ростовской области</w:t>
      </w:r>
      <w:r w:rsidRPr="00AF04B1">
        <w:rPr>
          <w:rFonts w:eastAsia="Calibri"/>
          <w:sz w:val="28"/>
          <w:szCs w:val="28"/>
        </w:rPr>
        <w:t xml:space="preserve"> и органами местного </w:t>
      </w:r>
      <w:r>
        <w:rPr>
          <w:rFonts w:eastAsia="Calibri"/>
          <w:sz w:val="28"/>
          <w:szCs w:val="28"/>
        </w:rPr>
        <w:t xml:space="preserve">самоуправления, </w:t>
      </w:r>
      <w:r w:rsidRPr="00AF04B1">
        <w:rPr>
          <w:rFonts w:eastAsia="Calibri"/>
          <w:sz w:val="28"/>
          <w:szCs w:val="28"/>
        </w:rPr>
        <w:t xml:space="preserve">с государственными органами Российской Федерации, привлеченными к проведению выборов, а также </w:t>
      </w:r>
      <w:r>
        <w:rPr>
          <w:rFonts w:eastAsia="Calibri"/>
          <w:sz w:val="28"/>
          <w:szCs w:val="28"/>
        </w:rPr>
        <w:t xml:space="preserve">с </w:t>
      </w:r>
      <w:r w:rsidR="00AC0DB8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бщественной палатой </w:t>
      </w:r>
      <w:r w:rsidR="00AC0DB8">
        <w:rPr>
          <w:rFonts w:eastAsia="Calibri"/>
          <w:sz w:val="28"/>
          <w:szCs w:val="28"/>
        </w:rPr>
        <w:t>Ростовской области</w:t>
      </w:r>
      <w:r>
        <w:rPr>
          <w:rFonts w:eastAsia="Calibri"/>
          <w:sz w:val="28"/>
          <w:szCs w:val="28"/>
        </w:rPr>
        <w:t xml:space="preserve"> и о</w:t>
      </w:r>
      <w:r w:rsidRPr="00AF04B1">
        <w:rPr>
          <w:rFonts w:eastAsia="Calibri"/>
          <w:sz w:val="28"/>
          <w:szCs w:val="28"/>
        </w:rPr>
        <w:t xml:space="preserve">бщественными палатами </w:t>
      </w:r>
      <w:r>
        <w:rPr>
          <w:rFonts w:eastAsia="Calibri"/>
          <w:sz w:val="28"/>
          <w:szCs w:val="28"/>
        </w:rPr>
        <w:t xml:space="preserve">(советами) муниципальных образований, с </w:t>
      </w:r>
      <w:r w:rsidRPr="00AF04B1">
        <w:rPr>
          <w:rFonts w:eastAsia="Calibri"/>
          <w:sz w:val="28"/>
          <w:szCs w:val="28"/>
        </w:rPr>
        <w:t>общественными наблюдателями</w:t>
      </w:r>
      <w:r>
        <w:rPr>
          <w:rFonts w:eastAsia="Calibri"/>
          <w:sz w:val="28"/>
          <w:szCs w:val="28"/>
        </w:rPr>
        <w:t>;</w:t>
      </w:r>
    </w:p>
    <w:p w14:paraId="7C5E859A" w14:textId="0E758944" w:rsidR="001829EA" w:rsidRDefault="001829EA" w:rsidP="001829EA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6) обеспечение взаимосвязи с общественным штабом по контролю за выборами.</w:t>
      </w:r>
    </w:p>
    <w:p w14:paraId="513863A6" w14:textId="06B4481C" w:rsidR="001829EA" w:rsidRDefault="001829EA" w:rsidP="001829EA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  Общественный</w:t>
      </w:r>
      <w:r w:rsidRPr="00AF04B1">
        <w:rPr>
          <w:rFonts w:eastAsia="Calibri"/>
          <w:sz w:val="28"/>
          <w:szCs w:val="28"/>
        </w:rPr>
        <w:t xml:space="preserve"> мониторинг за ходом голосования </w:t>
      </w:r>
      <w:r w:rsidR="00597189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ЦОН может осуществляться</w:t>
      </w:r>
      <w:r w:rsidRPr="00770240">
        <w:t xml:space="preserve"> </w:t>
      </w:r>
      <w:r w:rsidRPr="00770240">
        <w:rPr>
          <w:rFonts w:eastAsia="Calibri"/>
          <w:sz w:val="28"/>
          <w:szCs w:val="28"/>
        </w:rPr>
        <w:t>лицами старше 18 лет, в том числе</w:t>
      </w:r>
      <w:r>
        <w:rPr>
          <w:rFonts w:eastAsia="Calibri"/>
          <w:sz w:val="28"/>
          <w:szCs w:val="28"/>
        </w:rPr>
        <w:t>:</w:t>
      </w:r>
    </w:p>
    <w:p w14:paraId="7B53B722" w14:textId="77777777" w:rsidR="001829EA" w:rsidRDefault="001829EA" w:rsidP="001829EA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общественными наблюдателями – по предъявлению направления наблюдателя и паспорта;</w:t>
      </w:r>
    </w:p>
    <w:p w14:paraId="55A59FC4" w14:textId="4873FC76" w:rsidR="001829EA" w:rsidRDefault="001829EA" w:rsidP="001829EA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гражданами, направившими заявку по установле</w:t>
      </w:r>
      <w:r w:rsidR="00597189">
        <w:rPr>
          <w:rFonts w:eastAsia="Calibri"/>
          <w:sz w:val="28"/>
          <w:szCs w:val="28"/>
        </w:rPr>
        <w:t xml:space="preserve">нной форме на участие в работе </w:t>
      </w:r>
      <w:r>
        <w:rPr>
          <w:rFonts w:eastAsia="Calibri"/>
          <w:sz w:val="28"/>
          <w:szCs w:val="28"/>
        </w:rPr>
        <w:t>ЦОН на адрес электронной почты общественной палаты субъекта Российской Федерации не позднее че</w:t>
      </w:r>
      <w:r w:rsidR="00597189">
        <w:rPr>
          <w:rFonts w:eastAsia="Calibri"/>
          <w:sz w:val="28"/>
          <w:szCs w:val="28"/>
        </w:rPr>
        <w:t xml:space="preserve">м за два дня до даты посещения </w:t>
      </w:r>
      <w:r>
        <w:rPr>
          <w:rFonts w:eastAsia="Calibri"/>
          <w:sz w:val="28"/>
          <w:szCs w:val="28"/>
        </w:rPr>
        <w:t>ЦОН, – по предъявлению паспорта;</w:t>
      </w:r>
    </w:p>
    <w:p w14:paraId="4DEF0B54" w14:textId="49B0C4BE" w:rsidR="001829EA" w:rsidRDefault="001829EA" w:rsidP="001829EA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 представителями партий и кандидатов, направившими </w:t>
      </w:r>
      <w:r w:rsidRPr="007104AD">
        <w:rPr>
          <w:rFonts w:eastAsia="Calibri"/>
          <w:sz w:val="28"/>
          <w:szCs w:val="28"/>
        </w:rPr>
        <w:t>заявку по установле</w:t>
      </w:r>
      <w:r w:rsidR="00597189">
        <w:rPr>
          <w:rFonts w:eastAsia="Calibri"/>
          <w:sz w:val="28"/>
          <w:szCs w:val="28"/>
        </w:rPr>
        <w:t xml:space="preserve">нной форме на участие в работе </w:t>
      </w:r>
      <w:r w:rsidRPr="007104AD">
        <w:rPr>
          <w:rFonts w:eastAsia="Calibri"/>
          <w:sz w:val="28"/>
          <w:szCs w:val="28"/>
        </w:rPr>
        <w:t>ЦО</w:t>
      </w:r>
      <w:r>
        <w:rPr>
          <w:rFonts w:eastAsia="Calibri"/>
          <w:sz w:val="28"/>
          <w:szCs w:val="28"/>
        </w:rPr>
        <w:t>Н</w:t>
      </w:r>
      <w:r w:rsidRPr="007104AD">
        <w:rPr>
          <w:rFonts w:eastAsia="Calibri"/>
          <w:sz w:val="28"/>
          <w:szCs w:val="28"/>
        </w:rPr>
        <w:t xml:space="preserve"> на адрес электронной почты </w:t>
      </w:r>
      <w:r w:rsidR="00AC0DB8">
        <w:rPr>
          <w:rFonts w:eastAsia="Calibri"/>
          <w:sz w:val="28"/>
          <w:szCs w:val="28"/>
        </w:rPr>
        <w:t>О</w:t>
      </w:r>
      <w:r w:rsidRPr="007104AD">
        <w:rPr>
          <w:rFonts w:eastAsia="Calibri"/>
          <w:sz w:val="28"/>
          <w:szCs w:val="28"/>
        </w:rPr>
        <w:t xml:space="preserve">бщественной палаты </w:t>
      </w:r>
      <w:r w:rsidR="00AC0DB8">
        <w:rPr>
          <w:rFonts w:eastAsia="Calibri"/>
          <w:sz w:val="28"/>
          <w:szCs w:val="28"/>
        </w:rPr>
        <w:t>Ростовской области</w:t>
      </w:r>
      <w:r w:rsidRPr="007104AD">
        <w:rPr>
          <w:rFonts w:eastAsia="Calibri"/>
          <w:sz w:val="28"/>
          <w:szCs w:val="28"/>
        </w:rPr>
        <w:t xml:space="preserve"> не позднее че</w:t>
      </w:r>
      <w:r w:rsidR="00597189">
        <w:rPr>
          <w:rFonts w:eastAsia="Calibri"/>
          <w:sz w:val="28"/>
          <w:szCs w:val="28"/>
        </w:rPr>
        <w:t>м за два дня до даты посещения ЦОН</w:t>
      </w:r>
      <w:r>
        <w:rPr>
          <w:rFonts w:eastAsia="Calibri"/>
          <w:sz w:val="28"/>
          <w:szCs w:val="28"/>
        </w:rPr>
        <w:t>, –</w:t>
      </w:r>
      <w:r w:rsidRPr="007104A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 предъявлению удостоверения и паспорта;</w:t>
      </w:r>
    </w:p>
    <w:p w14:paraId="66926949" w14:textId="4E9F5642" w:rsidR="001829EA" w:rsidRDefault="001829EA" w:rsidP="001829EA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 представителями зарегистрированных СМИ, </w:t>
      </w:r>
      <w:r w:rsidRPr="007104AD">
        <w:rPr>
          <w:rFonts w:eastAsia="Calibri"/>
          <w:sz w:val="28"/>
          <w:szCs w:val="28"/>
        </w:rPr>
        <w:t>направившими заявку по установле</w:t>
      </w:r>
      <w:r w:rsidR="00597189">
        <w:rPr>
          <w:rFonts w:eastAsia="Calibri"/>
          <w:sz w:val="28"/>
          <w:szCs w:val="28"/>
        </w:rPr>
        <w:t>нной форме на участие в работе ЦОН</w:t>
      </w:r>
      <w:r w:rsidRPr="007104AD">
        <w:rPr>
          <w:rFonts w:eastAsia="Calibri"/>
          <w:sz w:val="28"/>
          <w:szCs w:val="28"/>
        </w:rPr>
        <w:t xml:space="preserve"> на адрес электронной почты </w:t>
      </w:r>
      <w:r w:rsidR="00AC0DB8">
        <w:rPr>
          <w:rFonts w:eastAsia="Calibri"/>
          <w:sz w:val="28"/>
          <w:szCs w:val="28"/>
        </w:rPr>
        <w:t>О</w:t>
      </w:r>
      <w:r w:rsidRPr="007104AD">
        <w:rPr>
          <w:rFonts w:eastAsia="Calibri"/>
          <w:sz w:val="28"/>
          <w:szCs w:val="28"/>
        </w:rPr>
        <w:t xml:space="preserve">бщественной палаты </w:t>
      </w:r>
      <w:r w:rsidR="00AC0DB8">
        <w:rPr>
          <w:rFonts w:eastAsia="Calibri"/>
          <w:sz w:val="28"/>
          <w:szCs w:val="28"/>
        </w:rPr>
        <w:t>Ростовской области</w:t>
      </w:r>
      <w:r w:rsidRPr="007104AD">
        <w:rPr>
          <w:rFonts w:eastAsia="Calibri"/>
          <w:sz w:val="28"/>
          <w:szCs w:val="28"/>
        </w:rPr>
        <w:t xml:space="preserve"> не позднее че</w:t>
      </w:r>
      <w:r w:rsidR="00597189">
        <w:rPr>
          <w:rFonts w:eastAsia="Calibri"/>
          <w:sz w:val="28"/>
          <w:szCs w:val="28"/>
        </w:rPr>
        <w:t xml:space="preserve">м за два дня до даты посещения </w:t>
      </w:r>
      <w:r w:rsidRPr="007104AD">
        <w:rPr>
          <w:rFonts w:eastAsia="Calibri"/>
          <w:sz w:val="28"/>
          <w:szCs w:val="28"/>
        </w:rPr>
        <w:t>ЦО</w:t>
      </w:r>
      <w:r>
        <w:rPr>
          <w:rFonts w:eastAsia="Calibri"/>
          <w:sz w:val="28"/>
          <w:szCs w:val="28"/>
        </w:rPr>
        <w:t>Н, – по предъявлению служебного удостоверения и редакционного задания.</w:t>
      </w:r>
    </w:p>
    <w:p w14:paraId="19DDF235" w14:textId="5F9E152D" w:rsidR="001829EA" w:rsidRPr="00770240" w:rsidRDefault="001829EA" w:rsidP="001829EA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 </w:t>
      </w:r>
      <w:r w:rsidRPr="00770240">
        <w:rPr>
          <w:rFonts w:eastAsia="Calibri"/>
          <w:sz w:val="28"/>
          <w:szCs w:val="28"/>
        </w:rPr>
        <w:t xml:space="preserve">В заявке на участие в </w:t>
      </w:r>
      <w:r w:rsidR="00597189">
        <w:rPr>
          <w:rFonts w:eastAsia="Calibri"/>
          <w:sz w:val="28"/>
          <w:szCs w:val="28"/>
        </w:rPr>
        <w:t xml:space="preserve">работе </w:t>
      </w:r>
      <w:r>
        <w:rPr>
          <w:rFonts w:eastAsia="Calibri"/>
          <w:sz w:val="28"/>
          <w:szCs w:val="28"/>
        </w:rPr>
        <w:t>ЦОН</w:t>
      </w:r>
      <w:r w:rsidRPr="00770240">
        <w:rPr>
          <w:rFonts w:eastAsia="Calibri"/>
          <w:sz w:val="28"/>
          <w:szCs w:val="28"/>
        </w:rPr>
        <w:t xml:space="preserve"> указываются паспортные данные гражданина, планируемое время участия в работе ЦО</w:t>
      </w:r>
      <w:r>
        <w:rPr>
          <w:rFonts w:eastAsia="Calibri"/>
          <w:sz w:val="28"/>
          <w:szCs w:val="28"/>
        </w:rPr>
        <w:t>Н</w:t>
      </w:r>
      <w:r w:rsidRPr="00770240">
        <w:rPr>
          <w:rFonts w:eastAsia="Calibri"/>
          <w:sz w:val="28"/>
          <w:szCs w:val="28"/>
        </w:rPr>
        <w:t xml:space="preserve">, номера избирательных участков, за работой которых планируется осуществлять видеонаблюдение, адрес электронной почты и контактный телефон для обратной связи (приложение </w:t>
      </w:r>
      <w:proofErr w:type="gramStart"/>
      <w:r w:rsidRPr="00770240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 к</w:t>
      </w:r>
      <w:proofErr w:type="gramEnd"/>
      <w:r>
        <w:rPr>
          <w:rFonts w:eastAsia="Calibri"/>
          <w:sz w:val="28"/>
          <w:szCs w:val="28"/>
        </w:rPr>
        <w:t xml:space="preserve"> </w:t>
      </w:r>
      <w:r w:rsidR="00AC0DB8">
        <w:rPr>
          <w:rFonts w:eastAsia="Calibri"/>
          <w:sz w:val="28"/>
          <w:szCs w:val="28"/>
        </w:rPr>
        <w:t>Р</w:t>
      </w:r>
      <w:r>
        <w:rPr>
          <w:rFonts w:eastAsia="Calibri"/>
          <w:sz w:val="28"/>
          <w:szCs w:val="28"/>
        </w:rPr>
        <w:t>егламенту</w:t>
      </w:r>
      <w:r w:rsidRPr="00770240">
        <w:rPr>
          <w:rFonts w:eastAsia="Calibri"/>
          <w:sz w:val="28"/>
          <w:szCs w:val="28"/>
        </w:rPr>
        <w:t>). К заявке прилагается письменное согласие гражданина в виде файл</w:t>
      </w:r>
      <w:r>
        <w:rPr>
          <w:rFonts w:eastAsia="Calibri"/>
          <w:sz w:val="28"/>
          <w:szCs w:val="28"/>
        </w:rPr>
        <w:t>а</w:t>
      </w:r>
      <w:r w:rsidRPr="00770240">
        <w:rPr>
          <w:rFonts w:eastAsia="Calibri"/>
          <w:sz w:val="28"/>
          <w:szCs w:val="28"/>
        </w:rPr>
        <w:t xml:space="preserve"> </w:t>
      </w:r>
      <w:r w:rsidRPr="00770240">
        <w:rPr>
          <w:rFonts w:eastAsia="Calibri"/>
          <w:sz w:val="28"/>
          <w:szCs w:val="28"/>
        </w:rPr>
        <w:lastRenderedPageBreak/>
        <w:t xml:space="preserve">в формате </w:t>
      </w:r>
      <w:r>
        <w:rPr>
          <w:rFonts w:eastAsia="Calibri"/>
          <w:sz w:val="28"/>
          <w:szCs w:val="28"/>
        </w:rPr>
        <w:t>«</w:t>
      </w:r>
      <w:r w:rsidRPr="00770240">
        <w:rPr>
          <w:rFonts w:eastAsia="Calibri"/>
          <w:sz w:val="28"/>
          <w:szCs w:val="28"/>
        </w:rPr>
        <w:t>.</w:t>
      </w:r>
      <w:r w:rsidRPr="00770240">
        <w:rPr>
          <w:rFonts w:eastAsia="Calibri"/>
          <w:sz w:val="28"/>
          <w:szCs w:val="28"/>
          <w:lang w:val="en-US"/>
        </w:rPr>
        <w:t>pdf</w:t>
      </w:r>
      <w:r>
        <w:rPr>
          <w:rFonts w:eastAsia="Calibri"/>
          <w:sz w:val="28"/>
          <w:szCs w:val="28"/>
        </w:rPr>
        <w:t>»</w:t>
      </w:r>
      <w:r w:rsidRPr="00770240">
        <w:rPr>
          <w:rFonts w:eastAsia="Calibri"/>
          <w:sz w:val="28"/>
          <w:szCs w:val="28"/>
        </w:rPr>
        <w:t xml:space="preserve"> на использование его персональных данных, а также согласие на следование правилам, установленным </w:t>
      </w:r>
      <w:r>
        <w:rPr>
          <w:rFonts w:eastAsia="Calibri"/>
          <w:sz w:val="28"/>
          <w:szCs w:val="28"/>
        </w:rPr>
        <w:t>Регламентом</w:t>
      </w:r>
      <w:r w:rsidRPr="00770240">
        <w:rPr>
          <w:rFonts w:eastAsia="Calibri"/>
          <w:sz w:val="28"/>
          <w:szCs w:val="28"/>
        </w:rPr>
        <w:t xml:space="preserve"> работы ЦО</w:t>
      </w:r>
      <w:r>
        <w:rPr>
          <w:rFonts w:eastAsia="Calibri"/>
          <w:sz w:val="28"/>
          <w:szCs w:val="28"/>
        </w:rPr>
        <w:t>Н</w:t>
      </w:r>
      <w:r w:rsidRPr="00770240">
        <w:rPr>
          <w:rFonts w:eastAsia="Calibri"/>
          <w:sz w:val="28"/>
          <w:szCs w:val="28"/>
        </w:rPr>
        <w:t xml:space="preserve"> (приложение 2</w:t>
      </w:r>
      <w:r>
        <w:rPr>
          <w:rFonts w:eastAsia="Calibri"/>
          <w:sz w:val="28"/>
          <w:szCs w:val="28"/>
        </w:rPr>
        <w:t xml:space="preserve"> к </w:t>
      </w:r>
      <w:r w:rsidR="00AC0DB8">
        <w:rPr>
          <w:rFonts w:eastAsia="Calibri"/>
          <w:sz w:val="28"/>
          <w:szCs w:val="28"/>
        </w:rPr>
        <w:t>Р</w:t>
      </w:r>
      <w:r>
        <w:rPr>
          <w:rFonts w:eastAsia="Calibri"/>
          <w:sz w:val="28"/>
          <w:szCs w:val="28"/>
        </w:rPr>
        <w:t>егламенту</w:t>
      </w:r>
      <w:r w:rsidRPr="00770240">
        <w:rPr>
          <w:rFonts w:eastAsia="Calibri"/>
          <w:sz w:val="28"/>
          <w:szCs w:val="28"/>
        </w:rPr>
        <w:t>).</w:t>
      </w:r>
    </w:p>
    <w:p w14:paraId="72A1A92D" w14:textId="68918579" w:rsidR="001829EA" w:rsidRDefault="001829EA" w:rsidP="001829EA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 Форма заявки </w:t>
      </w:r>
      <w:r w:rsidRPr="00770240">
        <w:rPr>
          <w:rFonts w:eastAsia="Calibri"/>
          <w:sz w:val="28"/>
          <w:szCs w:val="28"/>
        </w:rPr>
        <w:t xml:space="preserve">на участие в </w:t>
      </w:r>
      <w:r w:rsidR="00597189">
        <w:rPr>
          <w:rFonts w:eastAsia="Calibri"/>
          <w:sz w:val="28"/>
          <w:szCs w:val="28"/>
        </w:rPr>
        <w:t xml:space="preserve">работе </w:t>
      </w:r>
      <w:r>
        <w:rPr>
          <w:rFonts w:eastAsia="Calibri"/>
          <w:sz w:val="28"/>
          <w:szCs w:val="28"/>
        </w:rPr>
        <w:t>ЦОН</w:t>
      </w:r>
      <w:r w:rsidRPr="00770240">
        <w:rPr>
          <w:rFonts w:eastAsia="Calibri"/>
          <w:sz w:val="28"/>
          <w:szCs w:val="28"/>
        </w:rPr>
        <w:t xml:space="preserve"> </w:t>
      </w:r>
      <w:r w:rsidR="00597189">
        <w:rPr>
          <w:rFonts w:eastAsia="Calibri"/>
          <w:sz w:val="28"/>
          <w:szCs w:val="28"/>
        </w:rPr>
        <w:t>устанавливается решением О</w:t>
      </w:r>
      <w:r>
        <w:rPr>
          <w:rFonts w:eastAsia="Calibri"/>
          <w:sz w:val="28"/>
          <w:szCs w:val="28"/>
        </w:rPr>
        <w:t xml:space="preserve">бщественной палаты </w:t>
      </w:r>
      <w:r w:rsidR="00597189">
        <w:rPr>
          <w:rFonts w:eastAsia="Calibri"/>
          <w:sz w:val="28"/>
          <w:szCs w:val="28"/>
        </w:rPr>
        <w:t>Ростовской области и размещается на</w:t>
      </w:r>
      <w:r>
        <w:rPr>
          <w:rFonts w:eastAsia="Calibri"/>
          <w:sz w:val="28"/>
          <w:szCs w:val="28"/>
        </w:rPr>
        <w:t xml:space="preserve"> сайте.</w:t>
      </w:r>
    </w:p>
    <w:p w14:paraId="3EE41FF4" w14:textId="56B036C9" w:rsidR="001829EA" w:rsidRDefault="001829EA" w:rsidP="001829EA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9. Заявка </w:t>
      </w:r>
      <w:r w:rsidRPr="00770240">
        <w:rPr>
          <w:rFonts w:eastAsia="Calibri"/>
          <w:sz w:val="28"/>
          <w:szCs w:val="28"/>
        </w:rPr>
        <w:t xml:space="preserve">на участие в </w:t>
      </w:r>
      <w:r w:rsidR="00597189">
        <w:rPr>
          <w:rFonts w:eastAsia="Calibri"/>
          <w:sz w:val="28"/>
          <w:szCs w:val="28"/>
        </w:rPr>
        <w:t xml:space="preserve">работе </w:t>
      </w:r>
      <w:r>
        <w:rPr>
          <w:rFonts w:eastAsia="Calibri"/>
          <w:sz w:val="28"/>
          <w:szCs w:val="28"/>
        </w:rPr>
        <w:t>ЦОН</w:t>
      </w:r>
      <w:r w:rsidRPr="0077024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является индивидуальной, коллективные заявки и заявки от имени организаций не допускаются.</w:t>
      </w:r>
    </w:p>
    <w:p w14:paraId="50AAB02D" w14:textId="7054A5C4" w:rsidR="001829EA" w:rsidRDefault="00597189" w:rsidP="001829EA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10. Заявка на участие в работе ЦОН, направленная в О</w:t>
      </w:r>
      <w:r w:rsidR="001829EA" w:rsidRPr="007104AD">
        <w:rPr>
          <w:rFonts w:eastAsia="Calibri"/>
          <w:sz w:val="28"/>
          <w:szCs w:val="28"/>
        </w:rPr>
        <w:t>бщественн</w:t>
      </w:r>
      <w:r w:rsidR="001829EA">
        <w:rPr>
          <w:rFonts w:eastAsia="Calibri"/>
          <w:sz w:val="28"/>
          <w:szCs w:val="28"/>
        </w:rPr>
        <w:t>ую палату</w:t>
      </w:r>
      <w:r w:rsidR="001829EA" w:rsidRPr="007104A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Ростовской области</w:t>
      </w:r>
      <w:r w:rsidR="001829EA">
        <w:rPr>
          <w:rFonts w:eastAsia="Calibri"/>
          <w:sz w:val="28"/>
          <w:szCs w:val="28"/>
        </w:rPr>
        <w:t>,</w:t>
      </w:r>
      <w:r w:rsidR="001829EA" w:rsidRPr="007104AD">
        <w:rPr>
          <w:rFonts w:eastAsia="Calibri"/>
          <w:sz w:val="28"/>
          <w:szCs w:val="28"/>
        </w:rPr>
        <w:t xml:space="preserve"> </w:t>
      </w:r>
      <w:r w:rsidR="001829EA">
        <w:rPr>
          <w:rFonts w:eastAsia="Calibri"/>
          <w:sz w:val="28"/>
          <w:szCs w:val="28"/>
        </w:rPr>
        <w:t xml:space="preserve">рассматривается </w:t>
      </w:r>
      <w:r w:rsidR="001829EA" w:rsidRPr="007104AD">
        <w:rPr>
          <w:rFonts w:eastAsia="Calibri"/>
          <w:sz w:val="28"/>
          <w:szCs w:val="28"/>
        </w:rPr>
        <w:t>не позднее</w:t>
      </w:r>
      <w:r w:rsidR="001829EA">
        <w:rPr>
          <w:rFonts w:eastAsia="Calibri"/>
          <w:sz w:val="28"/>
          <w:szCs w:val="28"/>
        </w:rPr>
        <w:t xml:space="preserve"> одних суток с момента ее получения, после чего на адрес электронной почты заявителя направляется подтверж</w:t>
      </w:r>
      <w:r>
        <w:rPr>
          <w:rFonts w:eastAsia="Calibri"/>
          <w:sz w:val="28"/>
          <w:szCs w:val="28"/>
        </w:rPr>
        <w:t xml:space="preserve">дение о возможности прибытия в </w:t>
      </w:r>
      <w:r w:rsidR="001829EA">
        <w:rPr>
          <w:rFonts w:eastAsia="Calibri"/>
          <w:sz w:val="28"/>
          <w:szCs w:val="28"/>
        </w:rPr>
        <w:t>ЦОН в установленное время. В случае невозможности обес</w:t>
      </w:r>
      <w:r>
        <w:rPr>
          <w:rFonts w:eastAsia="Calibri"/>
          <w:sz w:val="28"/>
          <w:szCs w:val="28"/>
        </w:rPr>
        <w:t xml:space="preserve">печить присутствие заявителя в </w:t>
      </w:r>
      <w:r w:rsidR="001829EA">
        <w:rPr>
          <w:rFonts w:eastAsia="Calibri"/>
          <w:sz w:val="28"/>
          <w:szCs w:val="28"/>
        </w:rPr>
        <w:t>ЦОН в обозначенное им время ему может быть п</w:t>
      </w:r>
      <w:r>
        <w:rPr>
          <w:rFonts w:eastAsia="Calibri"/>
          <w:sz w:val="28"/>
          <w:szCs w:val="28"/>
        </w:rPr>
        <w:t xml:space="preserve">редложено иное время посещения </w:t>
      </w:r>
      <w:r w:rsidR="001829EA">
        <w:rPr>
          <w:rFonts w:eastAsia="Calibri"/>
          <w:sz w:val="28"/>
          <w:szCs w:val="28"/>
        </w:rPr>
        <w:t>ЦОН.</w:t>
      </w:r>
    </w:p>
    <w:p w14:paraId="3F3594B3" w14:textId="77777777" w:rsidR="001829EA" w:rsidRDefault="001829EA" w:rsidP="001829EA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11. В</w:t>
      </w:r>
      <w:r w:rsidRPr="00433261">
        <w:rPr>
          <w:rFonts w:eastAsia="Calibri"/>
          <w:sz w:val="28"/>
          <w:szCs w:val="28"/>
        </w:rPr>
        <w:t xml:space="preserve"> целях исполнения мер, направленных на обеспечение санитарно-эпидемиологического благополучия населения в соответствии с рекомендациями Федеральной службы по надзору в сфере защиты прав потребителей и благополучия человека</w:t>
      </w:r>
      <w:r>
        <w:rPr>
          <w:rFonts w:eastAsia="Calibri"/>
          <w:sz w:val="28"/>
          <w:szCs w:val="28"/>
        </w:rPr>
        <w:t>, могут устанавливаться дополнительные требования.</w:t>
      </w:r>
    </w:p>
    <w:p w14:paraId="05967584" w14:textId="2243F7F0" w:rsidR="001829EA" w:rsidRDefault="001829EA" w:rsidP="001829EA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12. </w:t>
      </w:r>
      <w:r w:rsidRPr="00770240">
        <w:rPr>
          <w:rFonts w:eastAsia="Calibri"/>
          <w:sz w:val="28"/>
          <w:szCs w:val="28"/>
        </w:rPr>
        <w:t>Для упорядочения и систематизации информации об участниках видеонаблюдения в ЦО</w:t>
      </w:r>
      <w:r>
        <w:rPr>
          <w:rFonts w:eastAsia="Calibri"/>
          <w:sz w:val="28"/>
          <w:szCs w:val="28"/>
        </w:rPr>
        <w:t>Н</w:t>
      </w:r>
      <w:r w:rsidRPr="00770240">
        <w:rPr>
          <w:rFonts w:eastAsia="Calibri"/>
          <w:sz w:val="28"/>
          <w:szCs w:val="28"/>
        </w:rPr>
        <w:t xml:space="preserve"> ве</w:t>
      </w:r>
      <w:r>
        <w:rPr>
          <w:rFonts w:eastAsia="Calibri"/>
          <w:sz w:val="28"/>
          <w:szCs w:val="28"/>
        </w:rPr>
        <w:t>дутся</w:t>
      </w:r>
      <w:r w:rsidRPr="00770240">
        <w:rPr>
          <w:rFonts w:eastAsia="Calibri"/>
          <w:sz w:val="28"/>
          <w:szCs w:val="28"/>
        </w:rPr>
        <w:t xml:space="preserve"> журналы учета лиц, допущенных к работе </w:t>
      </w:r>
      <w:r>
        <w:rPr>
          <w:rFonts w:eastAsia="Calibri"/>
          <w:sz w:val="28"/>
          <w:szCs w:val="28"/>
        </w:rPr>
        <w:t>ЦОН</w:t>
      </w:r>
      <w:r w:rsidRPr="00770240">
        <w:rPr>
          <w:rFonts w:eastAsia="Calibri"/>
          <w:sz w:val="28"/>
          <w:szCs w:val="28"/>
        </w:rPr>
        <w:t xml:space="preserve"> и принимающих участие в видеонаблюдении.</w:t>
      </w:r>
    </w:p>
    <w:p w14:paraId="7826FE4D" w14:textId="068B5006" w:rsidR="001829EA" w:rsidRDefault="001829EA" w:rsidP="001829EA">
      <w:pPr>
        <w:shd w:val="clear" w:color="auto" w:fill="FFFFFF" w:themeFill="background1"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13. Ре</w:t>
      </w:r>
      <w:r w:rsidR="00597189">
        <w:rPr>
          <w:rFonts w:eastAsia="Calibri"/>
          <w:sz w:val="28"/>
          <w:szCs w:val="28"/>
        </w:rPr>
        <w:t xml:space="preserve">жим работы </w:t>
      </w:r>
      <w:r>
        <w:rPr>
          <w:rFonts w:eastAsia="Calibri"/>
          <w:sz w:val="28"/>
          <w:szCs w:val="28"/>
        </w:rPr>
        <w:t xml:space="preserve">ЦОН </w:t>
      </w:r>
      <w:proofErr w:type="gramStart"/>
      <w:r>
        <w:rPr>
          <w:rFonts w:eastAsia="Calibri"/>
          <w:sz w:val="28"/>
          <w:szCs w:val="28"/>
        </w:rPr>
        <w:t>круглосуточный:</w:t>
      </w:r>
      <w:r w:rsidRPr="0095667D">
        <w:rPr>
          <w:rFonts w:eastAsia="Calibri"/>
          <w:sz w:val="28"/>
          <w:szCs w:val="28"/>
        </w:rPr>
        <w:t xml:space="preserve">  </w:t>
      </w:r>
      <w:r w:rsidRPr="001829EA">
        <w:rPr>
          <w:rFonts w:eastAsia="Calibri"/>
          <w:sz w:val="28"/>
          <w:szCs w:val="28"/>
        </w:rPr>
        <w:t>с</w:t>
      </w:r>
      <w:proofErr w:type="gramEnd"/>
      <w:r w:rsidRPr="001829EA">
        <w:rPr>
          <w:rFonts w:eastAsia="Calibri"/>
          <w:sz w:val="28"/>
          <w:szCs w:val="28"/>
        </w:rPr>
        <w:t xml:space="preserve"> 08:00 15 марта 2024 г. до 15:00 18 марта 2024 г. по местному времени.</w:t>
      </w:r>
    </w:p>
    <w:p w14:paraId="0AF6B667" w14:textId="77777777" w:rsidR="001829EA" w:rsidRDefault="001829EA" w:rsidP="001829EA">
      <w:pPr>
        <w:ind w:left="426" w:hanging="426"/>
        <w:rPr>
          <w:sz w:val="28"/>
        </w:rPr>
        <w:sectPr w:rsidR="001829EA" w:rsidSect="00E479A0">
          <w:headerReference w:type="default" r:id="rId11"/>
          <w:pgSz w:w="11906" w:h="16838"/>
          <w:pgMar w:top="1134" w:right="680" w:bottom="1134" w:left="1418" w:header="708" w:footer="708" w:gutter="0"/>
          <w:cols w:space="708"/>
          <w:titlePg/>
          <w:docGrid w:linePitch="360"/>
        </w:sectPr>
      </w:pPr>
    </w:p>
    <w:p w14:paraId="35C04C95" w14:textId="77777777" w:rsidR="001829EA" w:rsidRPr="00BF4111" w:rsidRDefault="001829EA" w:rsidP="001829EA">
      <w:pPr>
        <w:ind w:firstLine="709"/>
        <w:jc w:val="right"/>
        <w:rPr>
          <w:sz w:val="28"/>
        </w:rPr>
      </w:pPr>
      <w:r w:rsidRPr="00BF4111">
        <w:rPr>
          <w:sz w:val="28"/>
        </w:rPr>
        <w:lastRenderedPageBreak/>
        <w:t>Приложение 1</w:t>
      </w:r>
    </w:p>
    <w:p w14:paraId="2D46CEB1" w14:textId="77777777" w:rsidR="001829EA" w:rsidRPr="00BF4111" w:rsidRDefault="001829EA" w:rsidP="001829EA">
      <w:pPr>
        <w:ind w:firstLine="709"/>
        <w:jc w:val="right"/>
        <w:rPr>
          <w:b/>
          <w:sz w:val="28"/>
        </w:rPr>
      </w:pPr>
    </w:p>
    <w:p w14:paraId="1074189F" w14:textId="77777777" w:rsidR="001829EA" w:rsidRPr="00BF4111" w:rsidRDefault="001829EA" w:rsidP="001829EA">
      <w:pPr>
        <w:jc w:val="center"/>
        <w:rPr>
          <w:b/>
          <w:sz w:val="28"/>
        </w:rPr>
      </w:pPr>
      <w:r w:rsidRPr="00BF4111">
        <w:rPr>
          <w:b/>
          <w:sz w:val="28"/>
        </w:rPr>
        <w:t xml:space="preserve">ФОРМА ЗАЯВКИ </w:t>
      </w:r>
    </w:p>
    <w:p w14:paraId="50E147B4" w14:textId="216E2FD3" w:rsidR="001829EA" w:rsidRPr="00BF4111" w:rsidRDefault="001829EA" w:rsidP="001829EA">
      <w:pPr>
        <w:jc w:val="center"/>
        <w:rPr>
          <w:b/>
          <w:sz w:val="28"/>
        </w:rPr>
      </w:pPr>
      <w:r w:rsidRPr="00BF4111">
        <w:rPr>
          <w:b/>
          <w:sz w:val="28"/>
        </w:rPr>
        <w:t xml:space="preserve">на участие в работе центра общественного </w:t>
      </w:r>
      <w:r>
        <w:rPr>
          <w:b/>
          <w:sz w:val="28"/>
        </w:rPr>
        <w:t>наблюдения</w:t>
      </w:r>
      <w:r w:rsidRPr="00BF4111">
        <w:rPr>
          <w:b/>
          <w:sz w:val="28"/>
        </w:rPr>
        <w:t xml:space="preserve"> (видеонаблюдения)</w:t>
      </w:r>
    </w:p>
    <w:p w14:paraId="6D88AA37" w14:textId="77777777" w:rsidR="001829EA" w:rsidRPr="00BF4111" w:rsidRDefault="001829EA" w:rsidP="001829EA">
      <w:pPr>
        <w:ind w:firstLine="709"/>
        <w:rPr>
          <w:sz w:val="28"/>
        </w:rPr>
      </w:pPr>
    </w:p>
    <w:p w14:paraId="2EF6FA6A" w14:textId="77777777" w:rsidR="001829EA" w:rsidRPr="00BF4111" w:rsidRDefault="001829EA" w:rsidP="001829EA">
      <w:pPr>
        <w:ind w:firstLine="709"/>
        <w:rPr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829EA" w:rsidRPr="00BF4111" w14:paraId="396DCB6B" w14:textId="77777777" w:rsidTr="00A22EB4">
        <w:tc>
          <w:tcPr>
            <w:tcW w:w="9571" w:type="dxa"/>
          </w:tcPr>
          <w:p w14:paraId="0BA5E7DF" w14:textId="76BD0763" w:rsidR="00AC0DB8" w:rsidRDefault="001829EA" w:rsidP="00AC0DB8">
            <w:pPr>
              <w:jc w:val="center"/>
              <w:rPr>
                <w:sz w:val="28"/>
              </w:rPr>
            </w:pPr>
            <w:r w:rsidRPr="00BF4111">
              <w:rPr>
                <w:sz w:val="28"/>
              </w:rPr>
              <w:t>Заявка на участие</w:t>
            </w:r>
            <w:r>
              <w:rPr>
                <w:sz w:val="28"/>
              </w:rPr>
              <w:t xml:space="preserve"> в работе </w:t>
            </w:r>
            <w:r w:rsidR="00AC0DB8">
              <w:rPr>
                <w:sz w:val="28"/>
              </w:rPr>
              <w:t>ц</w:t>
            </w:r>
            <w:r w:rsidR="00AC0DB8" w:rsidRPr="00AC0DB8">
              <w:rPr>
                <w:sz w:val="28"/>
              </w:rPr>
              <w:t>ентр</w:t>
            </w:r>
            <w:r w:rsidR="00AC0DB8">
              <w:rPr>
                <w:sz w:val="28"/>
              </w:rPr>
              <w:t>а</w:t>
            </w:r>
            <w:r w:rsidR="00AC0DB8" w:rsidRPr="00AC0DB8">
              <w:rPr>
                <w:sz w:val="28"/>
              </w:rPr>
              <w:t xml:space="preserve"> общественного наблюдения</w:t>
            </w:r>
          </w:p>
          <w:p w14:paraId="73CF4AEF" w14:textId="1D02B351" w:rsidR="001829EA" w:rsidRPr="00BF4111" w:rsidRDefault="00AC0DB8" w:rsidP="00AC0DB8">
            <w:pPr>
              <w:jc w:val="center"/>
              <w:rPr>
                <w:sz w:val="28"/>
              </w:rPr>
            </w:pPr>
            <w:r w:rsidRPr="00AC0DB8">
              <w:rPr>
                <w:sz w:val="28"/>
              </w:rPr>
              <w:t>за выборами Президента РФ в Ростовской области</w:t>
            </w:r>
          </w:p>
          <w:p w14:paraId="727AA8AF" w14:textId="77777777" w:rsidR="001829EA" w:rsidRPr="00BF4111" w:rsidRDefault="001829EA" w:rsidP="00A22EB4">
            <w:pPr>
              <w:jc w:val="right"/>
              <w:rPr>
                <w:sz w:val="28"/>
              </w:rPr>
            </w:pPr>
          </w:p>
          <w:p w14:paraId="66A63722" w14:textId="7C6457AF" w:rsidR="001829EA" w:rsidRPr="00BF4111" w:rsidRDefault="001829EA" w:rsidP="00A22EB4">
            <w:pPr>
              <w:jc w:val="right"/>
              <w:rPr>
                <w:sz w:val="28"/>
              </w:rPr>
            </w:pPr>
            <w:r w:rsidRPr="00BF4111">
              <w:rPr>
                <w:sz w:val="28"/>
              </w:rPr>
              <w:t xml:space="preserve">В </w:t>
            </w:r>
            <w:r w:rsidR="00CF4277">
              <w:rPr>
                <w:sz w:val="28"/>
              </w:rPr>
              <w:t>О</w:t>
            </w:r>
            <w:r w:rsidRPr="00BF4111">
              <w:rPr>
                <w:sz w:val="28"/>
              </w:rPr>
              <w:t xml:space="preserve">бщественную палату </w:t>
            </w:r>
            <w:r w:rsidR="00CF4277">
              <w:rPr>
                <w:sz w:val="28"/>
              </w:rPr>
              <w:t>Ростовской области</w:t>
            </w:r>
          </w:p>
          <w:p w14:paraId="119E1368" w14:textId="77777777" w:rsidR="001829EA" w:rsidRPr="00BF4111" w:rsidRDefault="001829EA" w:rsidP="00A22EB4">
            <w:pPr>
              <w:rPr>
                <w:sz w:val="28"/>
              </w:rPr>
            </w:pPr>
          </w:p>
          <w:p w14:paraId="785B4083" w14:textId="77777777" w:rsidR="001829EA" w:rsidRPr="00BF4111" w:rsidRDefault="001829EA" w:rsidP="00A22EB4">
            <w:pPr>
              <w:rPr>
                <w:sz w:val="28"/>
              </w:rPr>
            </w:pPr>
            <w:r w:rsidRPr="00BF4111">
              <w:rPr>
                <w:sz w:val="28"/>
              </w:rPr>
              <w:t>Я, гражданин ______________________________________________________</w:t>
            </w:r>
            <w:r>
              <w:rPr>
                <w:sz w:val="28"/>
              </w:rPr>
              <w:t>,</w:t>
            </w:r>
          </w:p>
          <w:p w14:paraId="5FC6E995" w14:textId="77777777" w:rsidR="001829EA" w:rsidRPr="00BF4111" w:rsidRDefault="001829EA" w:rsidP="00A22EB4">
            <w:pPr>
              <w:jc w:val="center"/>
              <w:rPr>
                <w:color w:val="000000"/>
                <w:sz w:val="20"/>
                <w:szCs w:val="20"/>
              </w:rPr>
            </w:pPr>
            <w:r w:rsidRPr="00BF4111">
              <w:rPr>
                <w:color w:val="000000"/>
                <w:sz w:val="20"/>
                <w:szCs w:val="20"/>
              </w:rPr>
              <w:t>(фамилия, имя, отчество)</w:t>
            </w:r>
          </w:p>
          <w:p w14:paraId="6CFBED0A" w14:textId="77777777" w:rsidR="001829EA" w:rsidRPr="00BF4111" w:rsidRDefault="001829EA" w:rsidP="00A22EB4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7C198C3" w14:textId="77777777" w:rsidR="001829EA" w:rsidRPr="00BF4111" w:rsidRDefault="001829EA" w:rsidP="00A22EB4">
            <w:pPr>
              <w:rPr>
                <w:sz w:val="28"/>
              </w:rPr>
            </w:pPr>
            <w:r w:rsidRPr="00BF4111">
              <w:rPr>
                <w:sz w:val="28"/>
              </w:rPr>
              <w:t xml:space="preserve">паспорт серии _______________ номер ______ </w:t>
            </w:r>
            <w:proofErr w:type="gramStart"/>
            <w:r w:rsidRPr="00BF4111">
              <w:rPr>
                <w:sz w:val="28"/>
              </w:rPr>
              <w:t>выдан  _</w:t>
            </w:r>
            <w:proofErr w:type="gramEnd"/>
            <w:r w:rsidRPr="00BF4111">
              <w:rPr>
                <w:sz w:val="28"/>
              </w:rPr>
              <w:t>______________ года</w:t>
            </w:r>
          </w:p>
          <w:p w14:paraId="790E3BB1" w14:textId="77777777" w:rsidR="001829EA" w:rsidRPr="00BF4111" w:rsidRDefault="001829EA" w:rsidP="00A22EB4">
            <w:pPr>
              <w:rPr>
                <w:sz w:val="28"/>
              </w:rPr>
            </w:pPr>
            <w:r w:rsidRPr="00BF4111">
              <w:rPr>
                <w:sz w:val="28"/>
              </w:rPr>
              <w:t>___________________________________________________________</w:t>
            </w:r>
            <w:r>
              <w:rPr>
                <w:sz w:val="28"/>
              </w:rPr>
              <w:t>______,</w:t>
            </w:r>
          </w:p>
          <w:p w14:paraId="3214E0C0" w14:textId="77777777" w:rsidR="001829EA" w:rsidRPr="00BF4111" w:rsidRDefault="001829EA" w:rsidP="00A22EB4">
            <w:pPr>
              <w:jc w:val="center"/>
              <w:rPr>
                <w:color w:val="000000"/>
                <w:sz w:val="20"/>
                <w:szCs w:val="20"/>
              </w:rPr>
            </w:pPr>
            <w:r w:rsidRPr="00BF4111">
              <w:rPr>
                <w:color w:val="000000"/>
                <w:sz w:val="20"/>
                <w:szCs w:val="20"/>
              </w:rPr>
              <w:t>(наименование органа, выдавшего паспорт)</w:t>
            </w:r>
          </w:p>
          <w:p w14:paraId="65FEEB82" w14:textId="77777777" w:rsidR="001829EA" w:rsidRPr="00BF4111" w:rsidRDefault="001829EA" w:rsidP="00A22EB4">
            <w:pPr>
              <w:jc w:val="center"/>
              <w:rPr>
                <w:sz w:val="28"/>
              </w:rPr>
            </w:pPr>
          </w:p>
          <w:p w14:paraId="7F9DB82F" w14:textId="7BB7A758" w:rsidR="001829EA" w:rsidRPr="00BF4111" w:rsidRDefault="001829EA" w:rsidP="00A22EB4">
            <w:pPr>
              <w:jc w:val="both"/>
              <w:rPr>
                <w:sz w:val="28"/>
              </w:rPr>
            </w:pPr>
            <w:r w:rsidRPr="00BF4111">
              <w:rPr>
                <w:sz w:val="28"/>
              </w:rPr>
              <w:t>прошу допустить меня к участию в работе</w:t>
            </w:r>
            <w:r>
              <w:rPr>
                <w:sz w:val="28"/>
              </w:rPr>
              <w:t xml:space="preserve"> </w:t>
            </w:r>
            <w:r w:rsidRPr="00BF4111">
              <w:rPr>
                <w:sz w:val="28"/>
              </w:rPr>
              <w:t xml:space="preserve">центра общественного </w:t>
            </w:r>
            <w:r>
              <w:rPr>
                <w:sz w:val="28"/>
              </w:rPr>
              <w:t>наблюдения</w:t>
            </w:r>
            <w:r w:rsidRPr="00BF4111">
              <w:rPr>
                <w:sz w:val="28"/>
              </w:rPr>
              <w:t xml:space="preserve"> (видеонаблюдения) </w:t>
            </w:r>
            <w:r w:rsidR="003758E4">
              <w:rPr>
                <w:sz w:val="28"/>
              </w:rPr>
              <w:t>при Общественной палате Ростовской области</w:t>
            </w:r>
            <w:r w:rsidRPr="00BF4111">
              <w:rPr>
                <w:sz w:val="28"/>
              </w:rPr>
              <w:t xml:space="preserve"> для осуществления видеонаблюдения за ходом голосования (подведением итогов голосования) на избирательных участках №______ </w:t>
            </w:r>
          </w:p>
          <w:p w14:paraId="60AFDABC" w14:textId="4F9BDD0B" w:rsidR="001829EA" w:rsidRPr="00BF4111" w:rsidRDefault="001829EA" w:rsidP="00A22EB4">
            <w:pPr>
              <w:jc w:val="both"/>
              <w:rPr>
                <w:sz w:val="28"/>
              </w:rPr>
            </w:pPr>
            <w:r w:rsidRPr="00BF4111">
              <w:rPr>
                <w:sz w:val="28"/>
              </w:rPr>
              <w:t>в период с _______часов _______минут _____________________</w:t>
            </w:r>
            <w:proofErr w:type="gramStart"/>
            <w:r w:rsidRPr="00BF4111">
              <w:rPr>
                <w:sz w:val="28"/>
              </w:rPr>
              <w:t xml:space="preserve">_ </w:t>
            </w:r>
            <w:r w:rsidR="003758E4">
              <w:rPr>
                <w:sz w:val="28"/>
              </w:rPr>
              <w:t xml:space="preserve"> </w:t>
            </w:r>
            <w:r w:rsidRPr="00BF4111">
              <w:rPr>
                <w:sz w:val="28"/>
              </w:rPr>
              <w:t>2024</w:t>
            </w:r>
            <w:proofErr w:type="gramEnd"/>
            <w:r w:rsidRPr="00BF4111">
              <w:rPr>
                <w:sz w:val="28"/>
              </w:rPr>
              <w:t xml:space="preserve"> г. </w:t>
            </w:r>
          </w:p>
          <w:p w14:paraId="55673B48" w14:textId="77777777" w:rsidR="001829EA" w:rsidRPr="00BF4111" w:rsidRDefault="001829EA" w:rsidP="00A22EB4">
            <w:pPr>
              <w:jc w:val="both"/>
              <w:rPr>
                <w:sz w:val="28"/>
              </w:rPr>
            </w:pPr>
            <w:r w:rsidRPr="00BF4111">
              <w:rPr>
                <w:sz w:val="28"/>
              </w:rPr>
              <w:t xml:space="preserve">по                _______часов _______минут ______________________ 2024 г. </w:t>
            </w:r>
          </w:p>
          <w:p w14:paraId="745A22F4" w14:textId="77777777" w:rsidR="001829EA" w:rsidRPr="00BF4111" w:rsidRDefault="001829EA" w:rsidP="00A22EB4">
            <w:pPr>
              <w:jc w:val="both"/>
              <w:rPr>
                <w:sz w:val="28"/>
              </w:rPr>
            </w:pPr>
          </w:p>
          <w:p w14:paraId="40FBD6C3" w14:textId="77777777" w:rsidR="001829EA" w:rsidRPr="00BF4111" w:rsidRDefault="001829EA" w:rsidP="00A22EB4">
            <w:pPr>
              <w:jc w:val="both"/>
              <w:rPr>
                <w:sz w:val="28"/>
              </w:rPr>
            </w:pPr>
            <w:r w:rsidRPr="00BF4111">
              <w:rPr>
                <w:sz w:val="28"/>
              </w:rPr>
              <w:t>Контактный адрес электронной почты: ______________________________</w:t>
            </w:r>
          </w:p>
          <w:p w14:paraId="186AD4E1" w14:textId="77777777" w:rsidR="001829EA" w:rsidRPr="00BF4111" w:rsidRDefault="001829EA" w:rsidP="00A22EB4">
            <w:pPr>
              <w:jc w:val="both"/>
              <w:rPr>
                <w:sz w:val="28"/>
              </w:rPr>
            </w:pPr>
          </w:p>
          <w:p w14:paraId="55756DA4" w14:textId="77777777" w:rsidR="001829EA" w:rsidRPr="00BF4111" w:rsidRDefault="001829EA" w:rsidP="00A22EB4">
            <w:pPr>
              <w:jc w:val="both"/>
              <w:rPr>
                <w:sz w:val="28"/>
              </w:rPr>
            </w:pPr>
            <w:r w:rsidRPr="00BF4111">
              <w:rPr>
                <w:sz w:val="28"/>
              </w:rPr>
              <w:t>Контактный телефон: _____________________________________________</w:t>
            </w:r>
          </w:p>
          <w:p w14:paraId="14FC055F" w14:textId="77777777" w:rsidR="001829EA" w:rsidRPr="00BF4111" w:rsidRDefault="001829EA" w:rsidP="00A22EB4">
            <w:pPr>
              <w:rPr>
                <w:sz w:val="28"/>
              </w:rPr>
            </w:pPr>
          </w:p>
          <w:p w14:paraId="2366CA5B" w14:textId="77777777" w:rsidR="001829EA" w:rsidRPr="00BF4111" w:rsidRDefault="001829EA" w:rsidP="00A22EB4">
            <w:pPr>
              <w:rPr>
                <w:sz w:val="28"/>
              </w:rPr>
            </w:pPr>
          </w:p>
        </w:tc>
      </w:tr>
    </w:tbl>
    <w:p w14:paraId="442190DA" w14:textId="77777777" w:rsidR="001829EA" w:rsidRPr="00BF4111" w:rsidRDefault="001829EA" w:rsidP="001829EA">
      <w:pPr>
        <w:ind w:firstLine="709"/>
        <w:rPr>
          <w:sz w:val="28"/>
        </w:rPr>
      </w:pPr>
    </w:p>
    <w:p w14:paraId="56BED1E3" w14:textId="77777777" w:rsidR="001829EA" w:rsidRPr="00BF4111" w:rsidRDefault="001829EA" w:rsidP="001829EA">
      <w:pPr>
        <w:ind w:firstLine="709"/>
        <w:rPr>
          <w:sz w:val="28"/>
        </w:rPr>
        <w:sectPr w:rsidR="001829EA" w:rsidRPr="00BF4111" w:rsidSect="00E479A0">
          <w:pgSz w:w="11906" w:h="16838"/>
          <w:pgMar w:top="1134" w:right="680" w:bottom="1134" w:left="1418" w:header="708" w:footer="708" w:gutter="0"/>
          <w:cols w:space="708"/>
          <w:titlePg/>
          <w:docGrid w:linePitch="360"/>
        </w:sectPr>
      </w:pPr>
    </w:p>
    <w:p w14:paraId="7186D15F" w14:textId="77777777" w:rsidR="001829EA" w:rsidRPr="00BF4111" w:rsidRDefault="001829EA" w:rsidP="001829EA">
      <w:pPr>
        <w:ind w:firstLine="709"/>
        <w:jc w:val="right"/>
        <w:rPr>
          <w:sz w:val="28"/>
        </w:rPr>
      </w:pPr>
      <w:r w:rsidRPr="00BF4111">
        <w:rPr>
          <w:sz w:val="28"/>
        </w:rPr>
        <w:lastRenderedPageBreak/>
        <w:t>Приложение 2</w:t>
      </w:r>
    </w:p>
    <w:p w14:paraId="5C1B1688" w14:textId="77777777" w:rsidR="001829EA" w:rsidRDefault="001829EA" w:rsidP="001829EA">
      <w:pPr>
        <w:jc w:val="center"/>
        <w:rPr>
          <w:b/>
          <w:sz w:val="28"/>
        </w:rPr>
      </w:pPr>
    </w:p>
    <w:p w14:paraId="163C4456" w14:textId="77777777" w:rsidR="001829EA" w:rsidRPr="00BF4111" w:rsidRDefault="001829EA" w:rsidP="001829EA">
      <w:pPr>
        <w:jc w:val="center"/>
        <w:rPr>
          <w:b/>
          <w:sz w:val="28"/>
        </w:rPr>
      </w:pPr>
      <w:r w:rsidRPr="00BF4111">
        <w:rPr>
          <w:b/>
          <w:sz w:val="28"/>
        </w:rPr>
        <w:t xml:space="preserve">ФОРМА СОГЛАСИЯ </w:t>
      </w:r>
    </w:p>
    <w:p w14:paraId="2116646C" w14:textId="77777777" w:rsidR="001829EA" w:rsidRDefault="001829EA" w:rsidP="001829EA">
      <w:pPr>
        <w:ind w:firstLine="709"/>
        <w:jc w:val="center"/>
        <w:rPr>
          <w:b/>
          <w:sz w:val="28"/>
        </w:rPr>
      </w:pPr>
      <w:r w:rsidRPr="00BF4111">
        <w:rPr>
          <w:b/>
          <w:sz w:val="28"/>
        </w:rPr>
        <w:t xml:space="preserve">гражданина на использование его персональных данных </w:t>
      </w:r>
    </w:p>
    <w:p w14:paraId="73173A27" w14:textId="0179451A" w:rsidR="001829EA" w:rsidRPr="00BF4111" w:rsidRDefault="001829EA" w:rsidP="001829EA">
      <w:pPr>
        <w:ind w:firstLine="709"/>
        <w:jc w:val="center"/>
        <w:rPr>
          <w:b/>
          <w:sz w:val="28"/>
        </w:rPr>
      </w:pPr>
      <w:r w:rsidRPr="00BF4111">
        <w:rPr>
          <w:b/>
          <w:sz w:val="28"/>
        </w:rPr>
        <w:t xml:space="preserve">при допуске к участию в работе центра общественного </w:t>
      </w:r>
      <w:r>
        <w:rPr>
          <w:b/>
          <w:sz w:val="28"/>
        </w:rPr>
        <w:t>наблюдения</w:t>
      </w:r>
      <w:r w:rsidRPr="00BF4111">
        <w:rPr>
          <w:b/>
          <w:sz w:val="28"/>
        </w:rPr>
        <w:t xml:space="preserve"> (видеонаблюдения) и следование правилам, установленным </w:t>
      </w:r>
      <w:r>
        <w:rPr>
          <w:b/>
          <w:sz w:val="28"/>
        </w:rPr>
        <w:t>Регламентом</w:t>
      </w:r>
      <w:r w:rsidRPr="00BF4111">
        <w:rPr>
          <w:b/>
          <w:sz w:val="28"/>
        </w:rPr>
        <w:t xml:space="preserve"> работы центра</w:t>
      </w:r>
    </w:p>
    <w:p w14:paraId="5D1EEFD7" w14:textId="77777777" w:rsidR="001829EA" w:rsidRPr="00BF4111" w:rsidRDefault="001829EA" w:rsidP="001829EA">
      <w:pPr>
        <w:ind w:firstLine="709"/>
        <w:jc w:val="center"/>
        <w:rPr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829EA" w:rsidRPr="00BF4111" w14:paraId="7F6C769A" w14:textId="77777777" w:rsidTr="00A22EB4">
        <w:tc>
          <w:tcPr>
            <w:tcW w:w="9571" w:type="dxa"/>
          </w:tcPr>
          <w:p w14:paraId="06E3E6BF" w14:textId="77777777" w:rsidR="001829EA" w:rsidRDefault="001829EA" w:rsidP="00A22EB4">
            <w:pPr>
              <w:jc w:val="center"/>
              <w:rPr>
                <w:sz w:val="28"/>
              </w:rPr>
            </w:pPr>
            <w:r w:rsidRPr="00BF4111">
              <w:rPr>
                <w:sz w:val="28"/>
              </w:rPr>
              <w:t xml:space="preserve">Согласие гражданина на использование его персональных данных </w:t>
            </w:r>
          </w:p>
          <w:p w14:paraId="5FF1E642" w14:textId="345504D3" w:rsidR="001829EA" w:rsidRPr="00BF4111" w:rsidRDefault="001829EA" w:rsidP="00A22EB4">
            <w:pPr>
              <w:jc w:val="center"/>
              <w:rPr>
                <w:sz w:val="28"/>
              </w:rPr>
            </w:pPr>
            <w:r w:rsidRPr="00BF4111">
              <w:rPr>
                <w:sz w:val="28"/>
              </w:rPr>
              <w:t xml:space="preserve">при допуске к участию в работе центра общественного </w:t>
            </w:r>
            <w:r>
              <w:rPr>
                <w:sz w:val="28"/>
              </w:rPr>
              <w:t>наблюдения</w:t>
            </w:r>
            <w:r w:rsidRPr="00BF4111">
              <w:rPr>
                <w:sz w:val="28"/>
              </w:rPr>
              <w:t xml:space="preserve"> (видеонаблюдения) и следование правилам, установленным </w:t>
            </w:r>
            <w:r>
              <w:rPr>
                <w:sz w:val="28"/>
              </w:rPr>
              <w:t>Регламентом</w:t>
            </w:r>
            <w:r w:rsidRPr="00BF4111">
              <w:rPr>
                <w:sz w:val="28"/>
              </w:rPr>
              <w:t xml:space="preserve"> </w:t>
            </w:r>
            <w:proofErr w:type="gramStart"/>
            <w:r w:rsidRPr="00BF4111">
              <w:rPr>
                <w:sz w:val="28"/>
              </w:rPr>
              <w:t xml:space="preserve">работы </w:t>
            </w:r>
            <w:r>
              <w:rPr>
                <w:sz w:val="28"/>
              </w:rPr>
              <w:t xml:space="preserve"> </w:t>
            </w:r>
            <w:r w:rsidR="00943C85">
              <w:rPr>
                <w:sz w:val="28"/>
              </w:rPr>
              <w:t>ц</w:t>
            </w:r>
            <w:r w:rsidR="00943C85" w:rsidRPr="00943C85">
              <w:rPr>
                <w:sz w:val="28"/>
              </w:rPr>
              <w:t>ентр</w:t>
            </w:r>
            <w:proofErr w:type="gramEnd"/>
            <w:r w:rsidR="00943C85" w:rsidRPr="00943C85">
              <w:rPr>
                <w:sz w:val="28"/>
              </w:rPr>
              <w:t xml:space="preserve"> общественного наблюдения   за выборами Президента РФ </w:t>
            </w:r>
            <w:r w:rsidR="00943C85">
              <w:rPr>
                <w:sz w:val="28"/>
              </w:rPr>
              <w:t xml:space="preserve">                    </w:t>
            </w:r>
            <w:r w:rsidR="00943C85" w:rsidRPr="00943C85">
              <w:rPr>
                <w:sz w:val="28"/>
              </w:rPr>
              <w:t>в Ростовской области</w:t>
            </w:r>
          </w:p>
          <w:p w14:paraId="5E1B4944" w14:textId="77777777" w:rsidR="001829EA" w:rsidRPr="00BF4111" w:rsidRDefault="001829EA" w:rsidP="00A22EB4">
            <w:pPr>
              <w:jc w:val="right"/>
              <w:rPr>
                <w:sz w:val="28"/>
              </w:rPr>
            </w:pPr>
          </w:p>
          <w:p w14:paraId="57D6A6FE" w14:textId="77777777" w:rsidR="001829EA" w:rsidRPr="00BF4111" w:rsidRDefault="001829EA" w:rsidP="00A22EB4">
            <w:pPr>
              <w:jc w:val="right"/>
              <w:rPr>
                <w:sz w:val="28"/>
              </w:rPr>
            </w:pPr>
          </w:p>
          <w:p w14:paraId="60D150B0" w14:textId="70E39F17" w:rsidR="001829EA" w:rsidRPr="00BF4111" w:rsidRDefault="001829EA" w:rsidP="00A22EB4">
            <w:pPr>
              <w:jc w:val="right"/>
              <w:rPr>
                <w:sz w:val="28"/>
              </w:rPr>
            </w:pPr>
            <w:r w:rsidRPr="00BF4111">
              <w:rPr>
                <w:sz w:val="28"/>
              </w:rPr>
              <w:t xml:space="preserve">В </w:t>
            </w:r>
            <w:r w:rsidR="003758E4">
              <w:rPr>
                <w:sz w:val="28"/>
              </w:rPr>
              <w:t>О</w:t>
            </w:r>
            <w:r w:rsidRPr="00BF4111">
              <w:rPr>
                <w:sz w:val="28"/>
              </w:rPr>
              <w:t xml:space="preserve">бщественную палату </w:t>
            </w:r>
            <w:r w:rsidR="003758E4">
              <w:rPr>
                <w:sz w:val="28"/>
              </w:rPr>
              <w:t>Ростовской области</w:t>
            </w:r>
          </w:p>
          <w:p w14:paraId="591157C9" w14:textId="77777777" w:rsidR="001829EA" w:rsidRPr="00BF4111" w:rsidRDefault="001829EA" w:rsidP="00A22EB4">
            <w:pPr>
              <w:rPr>
                <w:sz w:val="28"/>
              </w:rPr>
            </w:pPr>
          </w:p>
          <w:p w14:paraId="0961B0C9" w14:textId="77777777" w:rsidR="001829EA" w:rsidRPr="00BF4111" w:rsidRDefault="001829EA" w:rsidP="00A22EB4">
            <w:pPr>
              <w:rPr>
                <w:sz w:val="28"/>
              </w:rPr>
            </w:pPr>
            <w:r w:rsidRPr="00BF4111">
              <w:rPr>
                <w:sz w:val="28"/>
              </w:rPr>
              <w:t>Я, гражданин ______________________________________________________</w:t>
            </w:r>
            <w:r>
              <w:rPr>
                <w:sz w:val="28"/>
              </w:rPr>
              <w:t>,</w:t>
            </w:r>
          </w:p>
          <w:p w14:paraId="03C7BEAE" w14:textId="53985D46" w:rsidR="001829EA" w:rsidRPr="00BF4111" w:rsidRDefault="001829EA" w:rsidP="00A22EB4">
            <w:pPr>
              <w:jc w:val="both"/>
              <w:rPr>
                <w:sz w:val="28"/>
              </w:rPr>
            </w:pPr>
            <w:r w:rsidRPr="00BF4111">
              <w:rPr>
                <w:sz w:val="28"/>
              </w:rPr>
              <w:t>_______________ года рождения</w:t>
            </w:r>
            <w:r>
              <w:rPr>
                <w:sz w:val="28"/>
              </w:rPr>
              <w:t>,</w:t>
            </w:r>
            <w:r w:rsidRPr="00BF4111">
              <w:rPr>
                <w:sz w:val="28"/>
              </w:rPr>
              <w:t xml:space="preserve"> в соответствии со статьей 9 Федерального закона от 27 июля 2006 года № 152-ФЗ «О персональных данных» даю согласие </w:t>
            </w:r>
            <w:r w:rsidR="003758E4">
              <w:rPr>
                <w:sz w:val="28"/>
              </w:rPr>
              <w:t>О</w:t>
            </w:r>
            <w:r w:rsidRPr="00BF4111">
              <w:rPr>
                <w:sz w:val="28"/>
              </w:rPr>
              <w:t xml:space="preserve">бщественной палате </w:t>
            </w:r>
            <w:r w:rsidR="003758E4">
              <w:rPr>
                <w:sz w:val="28"/>
              </w:rPr>
              <w:t>Ростовской области</w:t>
            </w:r>
            <w:r w:rsidRPr="00BF4111">
              <w:rPr>
                <w:sz w:val="28"/>
              </w:rPr>
              <w:t xml:space="preserve"> </w:t>
            </w:r>
            <w:r w:rsidRPr="00BF4111">
              <w:rPr>
                <w:color w:val="000000"/>
                <w:sz w:val="28"/>
                <w:szCs w:val="28"/>
              </w:rPr>
              <w:t>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1 статьи 3 Федерального закона от 27 июля 2006 года № 152-ФЗ «О персональных данных»</w:t>
            </w:r>
            <w:r>
              <w:rPr>
                <w:color w:val="000000"/>
                <w:sz w:val="28"/>
                <w:szCs w:val="28"/>
              </w:rPr>
              <w:t>,</w:t>
            </w:r>
            <w:r w:rsidRPr="00BF4111">
              <w:rPr>
                <w:color w:val="000000"/>
                <w:sz w:val="28"/>
                <w:szCs w:val="28"/>
              </w:rPr>
              <w:t xml:space="preserve"> в целях принятия решения о моем допуске </w:t>
            </w:r>
            <w:r w:rsidRPr="00BF4111">
              <w:rPr>
                <w:sz w:val="28"/>
              </w:rPr>
              <w:t xml:space="preserve">к участию в работе центра общественного </w:t>
            </w:r>
            <w:r>
              <w:rPr>
                <w:sz w:val="28"/>
              </w:rPr>
              <w:t>наблюдения</w:t>
            </w:r>
            <w:r w:rsidRPr="00BF4111">
              <w:rPr>
                <w:sz w:val="28"/>
              </w:rPr>
              <w:t xml:space="preserve"> (видеонаблюдения) и организации моего участия в работе названного центра.</w:t>
            </w:r>
          </w:p>
          <w:p w14:paraId="20EABA68" w14:textId="77777777" w:rsidR="001829EA" w:rsidRPr="00BF4111" w:rsidRDefault="001829EA" w:rsidP="00A22EB4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BF4111">
              <w:rPr>
                <w:color w:val="000000"/>
                <w:sz w:val="28"/>
                <w:szCs w:val="28"/>
              </w:rPr>
              <w:t>Настоящее согласие действует со дня его подписания и до дня отзыва в письменной форме.</w:t>
            </w:r>
          </w:p>
          <w:p w14:paraId="67FDED2A" w14:textId="675B2C0A" w:rsidR="001829EA" w:rsidRPr="00BF4111" w:rsidRDefault="001829EA" w:rsidP="00A22EB4">
            <w:pPr>
              <w:ind w:firstLine="708"/>
              <w:jc w:val="both"/>
              <w:rPr>
                <w:sz w:val="28"/>
              </w:rPr>
            </w:pPr>
            <w:r w:rsidRPr="00BF4111">
              <w:rPr>
                <w:color w:val="000000"/>
                <w:sz w:val="28"/>
                <w:szCs w:val="28"/>
              </w:rPr>
              <w:t xml:space="preserve">Кроме того, я выражаю свое согласие на соблюдение правил, установленных </w:t>
            </w:r>
            <w:r>
              <w:rPr>
                <w:color w:val="000000"/>
                <w:sz w:val="28"/>
                <w:szCs w:val="28"/>
              </w:rPr>
              <w:t>Регламентом</w:t>
            </w:r>
            <w:r w:rsidRPr="00BF4111">
              <w:rPr>
                <w:color w:val="000000"/>
                <w:sz w:val="28"/>
                <w:szCs w:val="28"/>
              </w:rPr>
              <w:t xml:space="preserve"> работы </w:t>
            </w:r>
            <w:r w:rsidRPr="00BF4111">
              <w:rPr>
                <w:sz w:val="28"/>
              </w:rPr>
              <w:t xml:space="preserve">центра общественного </w:t>
            </w:r>
            <w:r>
              <w:rPr>
                <w:sz w:val="28"/>
              </w:rPr>
              <w:t xml:space="preserve">наблюдения </w:t>
            </w:r>
            <w:r w:rsidRPr="00BF4111">
              <w:rPr>
                <w:sz w:val="28"/>
              </w:rPr>
              <w:t>(видеонаблюдения), включая недопустимость использования и распространения ложной или непроверенной информации, а также иных норм, установленных уполномоченными органами.</w:t>
            </w:r>
          </w:p>
          <w:p w14:paraId="138045BE" w14:textId="77777777" w:rsidR="001829EA" w:rsidRPr="00BF4111" w:rsidRDefault="001829EA" w:rsidP="00A22EB4">
            <w:pPr>
              <w:ind w:firstLine="708"/>
              <w:jc w:val="both"/>
              <w:rPr>
                <w:sz w:val="28"/>
              </w:rPr>
            </w:pPr>
          </w:p>
          <w:p w14:paraId="3B004990" w14:textId="77777777" w:rsidR="001829EA" w:rsidRPr="00BF4111" w:rsidRDefault="001829EA" w:rsidP="00A22EB4">
            <w:pPr>
              <w:rPr>
                <w:color w:val="000000"/>
                <w:sz w:val="28"/>
                <w:szCs w:val="28"/>
              </w:rPr>
            </w:pPr>
            <w:r w:rsidRPr="00BF4111">
              <w:rPr>
                <w:color w:val="000000"/>
                <w:sz w:val="28"/>
                <w:szCs w:val="28"/>
              </w:rPr>
              <w:t>«____» _____________20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BF4111">
              <w:rPr>
                <w:color w:val="000000"/>
                <w:sz w:val="28"/>
                <w:szCs w:val="28"/>
              </w:rPr>
              <w:t xml:space="preserve"> года</w:t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  <w:t xml:space="preserve">________________ </w:t>
            </w:r>
          </w:p>
          <w:p w14:paraId="1512F45A" w14:textId="77777777" w:rsidR="001829EA" w:rsidRPr="00BF4111" w:rsidRDefault="001829EA" w:rsidP="00A22EB4">
            <w:pPr>
              <w:ind w:firstLine="540"/>
              <w:rPr>
                <w:color w:val="000000"/>
                <w:sz w:val="20"/>
                <w:szCs w:val="20"/>
              </w:rPr>
            </w:pP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  <w:t xml:space="preserve">                      </w:t>
            </w:r>
            <w:r w:rsidRPr="00BF4111">
              <w:rPr>
                <w:color w:val="000000"/>
                <w:sz w:val="20"/>
                <w:szCs w:val="20"/>
              </w:rPr>
              <w:t>(подпись)</w:t>
            </w:r>
          </w:p>
          <w:p w14:paraId="1334EEC6" w14:textId="77777777" w:rsidR="001829EA" w:rsidRPr="00BF4111" w:rsidRDefault="001829EA" w:rsidP="00A22EB4">
            <w:pPr>
              <w:ind w:firstLine="708"/>
              <w:jc w:val="both"/>
              <w:rPr>
                <w:sz w:val="28"/>
              </w:rPr>
            </w:pPr>
            <w:r w:rsidRPr="00BF4111">
              <w:rPr>
                <w:sz w:val="28"/>
              </w:rPr>
              <w:t xml:space="preserve"> </w:t>
            </w:r>
          </w:p>
          <w:p w14:paraId="70B8DFBE" w14:textId="77777777" w:rsidR="001829EA" w:rsidRPr="00BF4111" w:rsidRDefault="001829EA" w:rsidP="00A22EB4">
            <w:pPr>
              <w:rPr>
                <w:sz w:val="28"/>
              </w:rPr>
            </w:pPr>
          </w:p>
        </w:tc>
      </w:tr>
    </w:tbl>
    <w:p w14:paraId="7F0EF870" w14:textId="77777777" w:rsidR="001829EA" w:rsidRPr="00BF4111" w:rsidRDefault="001829EA" w:rsidP="001829EA">
      <w:pPr>
        <w:ind w:firstLine="709"/>
        <w:jc w:val="center"/>
        <w:rPr>
          <w:sz w:val="28"/>
        </w:rPr>
      </w:pPr>
    </w:p>
    <w:p w14:paraId="7C5DE2AF" w14:textId="77777777" w:rsidR="001829EA" w:rsidRPr="00BF4111" w:rsidRDefault="001829EA" w:rsidP="001829EA">
      <w:pPr>
        <w:ind w:firstLine="709"/>
        <w:jc w:val="both"/>
        <w:rPr>
          <w:sz w:val="28"/>
        </w:rPr>
      </w:pPr>
    </w:p>
    <w:p w14:paraId="38CE5979" w14:textId="77777777" w:rsidR="001829EA" w:rsidRPr="00807B90" w:rsidRDefault="001829EA" w:rsidP="001829EA">
      <w:pPr>
        <w:ind w:left="426" w:hanging="426"/>
        <w:rPr>
          <w:sz w:val="28"/>
        </w:rPr>
      </w:pPr>
    </w:p>
    <w:p w14:paraId="105F2C13" w14:textId="77777777" w:rsidR="00B32910" w:rsidRDefault="00B32910" w:rsidP="00943C85">
      <w:pPr>
        <w:ind w:firstLine="709"/>
        <w:jc w:val="center"/>
        <w:rPr>
          <w:sz w:val="16"/>
          <w:szCs w:val="16"/>
        </w:rPr>
      </w:pPr>
    </w:p>
    <w:sectPr w:rsidR="00B32910" w:rsidSect="00E479A0">
      <w:footerReference w:type="first" r:id="rId12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FC65E" w14:textId="77777777" w:rsidR="00E479A0" w:rsidRDefault="00E479A0" w:rsidP="00567D58">
      <w:r>
        <w:separator/>
      </w:r>
    </w:p>
  </w:endnote>
  <w:endnote w:type="continuationSeparator" w:id="0">
    <w:p w14:paraId="30EE893D" w14:textId="77777777" w:rsidR="00E479A0" w:rsidRDefault="00E479A0" w:rsidP="0056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4AC19" w14:textId="77777777" w:rsidR="007D0CE7" w:rsidRDefault="007D0CE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B79DB" w14:textId="77777777" w:rsidR="00E479A0" w:rsidRDefault="00E479A0" w:rsidP="00567D58">
      <w:r>
        <w:separator/>
      </w:r>
    </w:p>
  </w:footnote>
  <w:footnote w:type="continuationSeparator" w:id="0">
    <w:p w14:paraId="3F611684" w14:textId="77777777" w:rsidR="00E479A0" w:rsidRDefault="00E479A0" w:rsidP="00567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677317"/>
      <w:docPartObj>
        <w:docPartGallery w:val="Page Numbers (Top of Page)"/>
        <w:docPartUnique/>
      </w:docPartObj>
    </w:sdtPr>
    <w:sdtContent>
      <w:p w14:paraId="0836C08F" w14:textId="5314B2DA" w:rsidR="009B7B21" w:rsidRDefault="009B7B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E4">
          <w:rPr>
            <w:noProof/>
          </w:rPr>
          <w:t>4</w:t>
        </w:r>
        <w:r>
          <w:fldChar w:fldCharType="end"/>
        </w:r>
      </w:p>
    </w:sdtContent>
  </w:sdt>
  <w:p w14:paraId="0A0C0497" w14:textId="77777777" w:rsidR="009B7B21" w:rsidRDefault="009B7B2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78771"/>
      <w:docPartObj>
        <w:docPartGallery w:val="Page Numbers (Top of Page)"/>
        <w:docPartUnique/>
      </w:docPartObj>
    </w:sdtPr>
    <w:sdtContent>
      <w:p w14:paraId="65118EAE" w14:textId="0AEB5C2C" w:rsidR="001829EA" w:rsidRPr="007A1ECC" w:rsidRDefault="001829EA">
        <w:pPr>
          <w:pStyle w:val="a8"/>
          <w:jc w:val="center"/>
        </w:pPr>
        <w:r w:rsidRPr="007A1ECC">
          <w:fldChar w:fldCharType="begin"/>
        </w:r>
        <w:r w:rsidRPr="007A1ECC">
          <w:instrText>PAGE   \* MERGEFORMAT</w:instrText>
        </w:r>
        <w:r w:rsidRPr="007A1ECC">
          <w:fldChar w:fldCharType="separate"/>
        </w:r>
        <w:r w:rsidR="003758E4">
          <w:rPr>
            <w:noProof/>
          </w:rPr>
          <w:t>7</w:t>
        </w:r>
        <w:r w:rsidRPr="007A1ECC">
          <w:fldChar w:fldCharType="end"/>
        </w:r>
      </w:p>
    </w:sdtContent>
  </w:sdt>
  <w:p w14:paraId="6D9B8FC9" w14:textId="77777777" w:rsidR="001829EA" w:rsidRPr="007A1ECC" w:rsidRDefault="001829E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76C96"/>
    <w:multiLevelType w:val="hybridMultilevel"/>
    <w:tmpl w:val="86D405D4"/>
    <w:lvl w:ilvl="0" w:tplc="D36A222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03626"/>
    <w:multiLevelType w:val="hybridMultilevel"/>
    <w:tmpl w:val="530423CA"/>
    <w:lvl w:ilvl="0" w:tplc="81787DCA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3A17B2"/>
    <w:multiLevelType w:val="hybridMultilevel"/>
    <w:tmpl w:val="C242FCFE"/>
    <w:lvl w:ilvl="0" w:tplc="4E00A92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4AB5E7E"/>
    <w:multiLevelType w:val="hybridMultilevel"/>
    <w:tmpl w:val="80F4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01D7E"/>
    <w:multiLevelType w:val="hybridMultilevel"/>
    <w:tmpl w:val="40C08056"/>
    <w:lvl w:ilvl="0" w:tplc="2A40664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BA22F3F"/>
    <w:multiLevelType w:val="hybridMultilevel"/>
    <w:tmpl w:val="AF840414"/>
    <w:lvl w:ilvl="0" w:tplc="F18C46E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EF117B3"/>
    <w:multiLevelType w:val="hybridMultilevel"/>
    <w:tmpl w:val="B6AC6A96"/>
    <w:lvl w:ilvl="0" w:tplc="2A40664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9732534"/>
    <w:multiLevelType w:val="hybridMultilevel"/>
    <w:tmpl w:val="80F4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079B"/>
    <w:multiLevelType w:val="hybridMultilevel"/>
    <w:tmpl w:val="B37A06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86641212">
    <w:abstractNumId w:val="9"/>
  </w:num>
  <w:num w:numId="2" w16cid:durableId="1462992238">
    <w:abstractNumId w:val="7"/>
  </w:num>
  <w:num w:numId="3" w16cid:durableId="168256221">
    <w:abstractNumId w:val="2"/>
  </w:num>
  <w:num w:numId="4" w16cid:durableId="1923490974">
    <w:abstractNumId w:val="3"/>
  </w:num>
  <w:num w:numId="5" w16cid:durableId="1229539468">
    <w:abstractNumId w:val="5"/>
  </w:num>
  <w:num w:numId="6" w16cid:durableId="1183664913">
    <w:abstractNumId w:val="4"/>
  </w:num>
  <w:num w:numId="7" w16cid:durableId="945430628">
    <w:abstractNumId w:val="8"/>
  </w:num>
  <w:num w:numId="8" w16cid:durableId="1599605859">
    <w:abstractNumId w:val="6"/>
  </w:num>
  <w:num w:numId="9" w16cid:durableId="1312294363">
    <w:abstractNumId w:val="1"/>
  </w:num>
  <w:num w:numId="10" w16cid:durableId="8900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83A"/>
    <w:rsid w:val="0001232C"/>
    <w:rsid w:val="00026C14"/>
    <w:rsid w:val="00027EAB"/>
    <w:rsid w:val="0003614A"/>
    <w:rsid w:val="000464FC"/>
    <w:rsid w:val="00047A1F"/>
    <w:rsid w:val="000636FC"/>
    <w:rsid w:val="000661F0"/>
    <w:rsid w:val="00067F6A"/>
    <w:rsid w:val="000813A9"/>
    <w:rsid w:val="000A3617"/>
    <w:rsid w:val="000B47E8"/>
    <w:rsid w:val="000C01E4"/>
    <w:rsid w:val="000C19B4"/>
    <w:rsid w:val="000C76CE"/>
    <w:rsid w:val="00110692"/>
    <w:rsid w:val="001272DB"/>
    <w:rsid w:val="001378AE"/>
    <w:rsid w:val="001569D5"/>
    <w:rsid w:val="00163A8C"/>
    <w:rsid w:val="0017566F"/>
    <w:rsid w:val="001829EA"/>
    <w:rsid w:val="00193B94"/>
    <w:rsid w:val="00193E77"/>
    <w:rsid w:val="00197771"/>
    <w:rsid w:val="001A1414"/>
    <w:rsid w:val="001A1B72"/>
    <w:rsid w:val="001A34C7"/>
    <w:rsid w:val="001B4026"/>
    <w:rsid w:val="001B55ED"/>
    <w:rsid w:val="001C06D9"/>
    <w:rsid w:val="001C301B"/>
    <w:rsid w:val="001E34D4"/>
    <w:rsid w:val="00224081"/>
    <w:rsid w:val="0023287A"/>
    <w:rsid w:val="0023343F"/>
    <w:rsid w:val="00234F8E"/>
    <w:rsid w:val="00245249"/>
    <w:rsid w:val="0024654E"/>
    <w:rsid w:val="00263C38"/>
    <w:rsid w:val="0026697D"/>
    <w:rsid w:val="00266D6A"/>
    <w:rsid w:val="002708E5"/>
    <w:rsid w:val="00271359"/>
    <w:rsid w:val="00286EA3"/>
    <w:rsid w:val="002A0837"/>
    <w:rsid w:val="002A6B81"/>
    <w:rsid w:val="002B14CB"/>
    <w:rsid w:val="002B1F52"/>
    <w:rsid w:val="002B4E15"/>
    <w:rsid w:val="002C1C00"/>
    <w:rsid w:val="002C7CD7"/>
    <w:rsid w:val="002E3DC1"/>
    <w:rsid w:val="002E5E77"/>
    <w:rsid w:val="00302C47"/>
    <w:rsid w:val="00310749"/>
    <w:rsid w:val="00314204"/>
    <w:rsid w:val="003157DD"/>
    <w:rsid w:val="0032461A"/>
    <w:rsid w:val="003277F9"/>
    <w:rsid w:val="00331CC4"/>
    <w:rsid w:val="00335114"/>
    <w:rsid w:val="00344F1C"/>
    <w:rsid w:val="0034683F"/>
    <w:rsid w:val="003758E4"/>
    <w:rsid w:val="003A7772"/>
    <w:rsid w:val="003B0863"/>
    <w:rsid w:val="003B3522"/>
    <w:rsid w:val="003B388B"/>
    <w:rsid w:val="003E5E16"/>
    <w:rsid w:val="003E76C7"/>
    <w:rsid w:val="003F4877"/>
    <w:rsid w:val="00400BA4"/>
    <w:rsid w:val="00417C6E"/>
    <w:rsid w:val="00432E8B"/>
    <w:rsid w:val="004333E4"/>
    <w:rsid w:val="0043349C"/>
    <w:rsid w:val="00437337"/>
    <w:rsid w:val="00443DB4"/>
    <w:rsid w:val="0044754B"/>
    <w:rsid w:val="00464303"/>
    <w:rsid w:val="004717DF"/>
    <w:rsid w:val="00477BDF"/>
    <w:rsid w:val="0048772E"/>
    <w:rsid w:val="00490B79"/>
    <w:rsid w:val="00491D54"/>
    <w:rsid w:val="00493E0A"/>
    <w:rsid w:val="00496B81"/>
    <w:rsid w:val="004C6041"/>
    <w:rsid w:val="004E63B6"/>
    <w:rsid w:val="004E77BC"/>
    <w:rsid w:val="004F056E"/>
    <w:rsid w:val="004F360F"/>
    <w:rsid w:val="005022AE"/>
    <w:rsid w:val="00502B37"/>
    <w:rsid w:val="0050321F"/>
    <w:rsid w:val="005126CC"/>
    <w:rsid w:val="0052155B"/>
    <w:rsid w:val="00524668"/>
    <w:rsid w:val="00530C71"/>
    <w:rsid w:val="00530DE8"/>
    <w:rsid w:val="00532CD5"/>
    <w:rsid w:val="00543307"/>
    <w:rsid w:val="00545900"/>
    <w:rsid w:val="0054713F"/>
    <w:rsid w:val="00567D58"/>
    <w:rsid w:val="005731B6"/>
    <w:rsid w:val="005827DC"/>
    <w:rsid w:val="00597189"/>
    <w:rsid w:val="005A3767"/>
    <w:rsid w:val="005C0F78"/>
    <w:rsid w:val="005C630A"/>
    <w:rsid w:val="005D02B5"/>
    <w:rsid w:val="005D37B6"/>
    <w:rsid w:val="005E5EFA"/>
    <w:rsid w:val="005F6897"/>
    <w:rsid w:val="00600FF7"/>
    <w:rsid w:val="006025CB"/>
    <w:rsid w:val="00611961"/>
    <w:rsid w:val="00612E29"/>
    <w:rsid w:val="00622EFB"/>
    <w:rsid w:val="00635E96"/>
    <w:rsid w:val="006410BB"/>
    <w:rsid w:val="00644F9A"/>
    <w:rsid w:val="006535AB"/>
    <w:rsid w:val="00656077"/>
    <w:rsid w:val="00665FC1"/>
    <w:rsid w:val="00672F89"/>
    <w:rsid w:val="006743D2"/>
    <w:rsid w:val="0068684C"/>
    <w:rsid w:val="006A367B"/>
    <w:rsid w:val="006B2E32"/>
    <w:rsid w:val="006B50E3"/>
    <w:rsid w:val="006C1773"/>
    <w:rsid w:val="006C55A3"/>
    <w:rsid w:val="006C68A1"/>
    <w:rsid w:val="006C6EB8"/>
    <w:rsid w:val="006D2654"/>
    <w:rsid w:val="006D54BD"/>
    <w:rsid w:val="006F2F4B"/>
    <w:rsid w:val="0070194A"/>
    <w:rsid w:val="00712051"/>
    <w:rsid w:val="00714831"/>
    <w:rsid w:val="00723166"/>
    <w:rsid w:val="00726354"/>
    <w:rsid w:val="00744EB3"/>
    <w:rsid w:val="0075413D"/>
    <w:rsid w:val="00774992"/>
    <w:rsid w:val="007760BC"/>
    <w:rsid w:val="00777A02"/>
    <w:rsid w:val="00782B3C"/>
    <w:rsid w:val="00791C9E"/>
    <w:rsid w:val="0079573D"/>
    <w:rsid w:val="007A24D6"/>
    <w:rsid w:val="007D023B"/>
    <w:rsid w:val="007D0CE7"/>
    <w:rsid w:val="007D7660"/>
    <w:rsid w:val="007F2356"/>
    <w:rsid w:val="0080151C"/>
    <w:rsid w:val="00811D6C"/>
    <w:rsid w:val="0081296A"/>
    <w:rsid w:val="008301CD"/>
    <w:rsid w:val="00834254"/>
    <w:rsid w:val="0083668F"/>
    <w:rsid w:val="00836E40"/>
    <w:rsid w:val="00844B46"/>
    <w:rsid w:val="008544B9"/>
    <w:rsid w:val="00854D81"/>
    <w:rsid w:val="00856059"/>
    <w:rsid w:val="00860FC1"/>
    <w:rsid w:val="008643DC"/>
    <w:rsid w:val="00865B22"/>
    <w:rsid w:val="008772B3"/>
    <w:rsid w:val="008804A2"/>
    <w:rsid w:val="008813B3"/>
    <w:rsid w:val="00882F33"/>
    <w:rsid w:val="008832DB"/>
    <w:rsid w:val="0088663D"/>
    <w:rsid w:val="00892047"/>
    <w:rsid w:val="00892C27"/>
    <w:rsid w:val="008B0954"/>
    <w:rsid w:val="008B6641"/>
    <w:rsid w:val="008C10A6"/>
    <w:rsid w:val="008C5D68"/>
    <w:rsid w:val="008C7941"/>
    <w:rsid w:val="008F20C5"/>
    <w:rsid w:val="008F7113"/>
    <w:rsid w:val="009055A6"/>
    <w:rsid w:val="00905ECF"/>
    <w:rsid w:val="00906F1B"/>
    <w:rsid w:val="00912B57"/>
    <w:rsid w:val="00912BA4"/>
    <w:rsid w:val="00932BBD"/>
    <w:rsid w:val="00943C85"/>
    <w:rsid w:val="00943E7B"/>
    <w:rsid w:val="009515DA"/>
    <w:rsid w:val="0095440F"/>
    <w:rsid w:val="00954853"/>
    <w:rsid w:val="009625EE"/>
    <w:rsid w:val="00963CFB"/>
    <w:rsid w:val="0096403E"/>
    <w:rsid w:val="009810D9"/>
    <w:rsid w:val="00990B47"/>
    <w:rsid w:val="00995AAE"/>
    <w:rsid w:val="009B7B21"/>
    <w:rsid w:val="009C0452"/>
    <w:rsid w:val="009C4423"/>
    <w:rsid w:val="009C54A9"/>
    <w:rsid w:val="009C6FA6"/>
    <w:rsid w:val="009D4252"/>
    <w:rsid w:val="009E238D"/>
    <w:rsid w:val="009E349F"/>
    <w:rsid w:val="009F02BE"/>
    <w:rsid w:val="00A1393F"/>
    <w:rsid w:val="00A31765"/>
    <w:rsid w:val="00A3608D"/>
    <w:rsid w:val="00A42277"/>
    <w:rsid w:val="00A77C7E"/>
    <w:rsid w:val="00A827B4"/>
    <w:rsid w:val="00A90016"/>
    <w:rsid w:val="00A946A7"/>
    <w:rsid w:val="00AB046C"/>
    <w:rsid w:val="00AB216F"/>
    <w:rsid w:val="00AB5F92"/>
    <w:rsid w:val="00AB76D1"/>
    <w:rsid w:val="00AC0DB8"/>
    <w:rsid w:val="00AC2DB3"/>
    <w:rsid w:val="00AC665D"/>
    <w:rsid w:val="00AD36A5"/>
    <w:rsid w:val="00AE50EE"/>
    <w:rsid w:val="00B07B21"/>
    <w:rsid w:val="00B130D4"/>
    <w:rsid w:val="00B32910"/>
    <w:rsid w:val="00B618B9"/>
    <w:rsid w:val="00B73B6F"/>
    <w:rsid w:val="00B76DFB"/>
    <w:rsid w:val="00B773F4"/>
    <w:rsid w:val="00B802C3"/>
    <w:rsid w:val="00B835C9"/>
    <w:rsid w:val="00B86FE5"/>
    <w:rsid w:val="00B92DAB"/>
    <w:rsid w:val="00BB2E47"/>
    <w:rsid w:val="00BB6229"/>
    <w:rsid w:val="00BC5555"/>
    <w:rsid w:val="00BE46EA"/>
    <w:rsid w:val="00BF11E7"/>
    <w:rsid w:val="00C024F4"/>
    <w:rsid w:val="00C03B3F"/>
    <w:rsid w:val="00C22F1C"/>
    <w:rsid w:val="00C23B14"/>
    <w:rsid w:val="00C26099"/>
    <w:rsid w:val="00C4178F"/>
    <w:rsid w:val="00C451BA"/>
    <w:rsid w:val="00C45E3E"/>
    <w:rsid w:val="00C50C2F"/>
    <w:rsid w:val="00C53D02"/>
    <w:rsid w:val="00C54691"/>
    <w:rsid w:val="00C55E93"/>
    <w:rsid w:val="00C62C2A"/>
    <w:rsid w:val="00CC18BA"/>
    <w:rsid w:val="00CD02BB"/>
    <w:rsid w:val="00CD4BB3"/>
    <w:rsid w:val="00CE3544"/>
    <w:rsid w:val="00CE5ABF"/>
    <w:rsid w:val="00CF4277"/>
    <w:rsid w:val="00D10176"/>
    <w:rsid w:val="00D10624"/>
    <w:rsid w:val="00D10A3F"/>
    <w:rsid w:val="00D20EE6"/>
    <w:rsid w:val="00D2185A"/>
    <w:rsid w:val="00D341C2"/>
    <w:rsid w:val="00D46455"/>
    <w:rsid w:val="00D50D7F"/>
    <w:rsid w:val="00D51DD6"/>
    <w:rsid w:val="00D65B7B"/>
    <w:rsid w:val="00D75E7F"/>
    <w:rsid w:val="00D776ED"/>
    <w:rsid w:val="00D87FBE"/>
    <w:rsid w:val="00DA004C"/>
    <w:rsid w:val="00DB3BAA"/>
    <w:rsid w:val="00DC2E66"/>
    <w:rsid w:val="00DD220C"/>
    <w:rsid w:val="00DD4AB6"/>
    <w:rsid w:val="00DD6CCB"/>
    <w:rsid w:val="00DF0D5C"/>
    <w:rsid w:val="00DF3F0D"/>
    <w:rsid w:val="00DF5E83"/>
    <w:rsid w:val="00E004D2"/>
    <w:rsid w:val="00E04ED0"/>
    <w:rsid w:val="00E12CF7"/>
    <w:rsid w:val="00E204D3"/>
    <w:rsid w:val="00E20C5B"/>
    <w:rsid w:val="00E46C33"/>
    <w:rsid w:val="00E479A0"/>
    <w:rsid w:val="00E5163B"/>
    <w:rsid w:val="00E617F7"/>
    <w:rsid w:val="00E706BA"/>
    <w:rsid w:val="00E74445"/>
    <w:rsid w:val="00E876D5"/>
    <w:rsid w:val="00E9038C"/>
    <w:rsid w:val="00EB0790"/>
    <w:rsid w:val="00EB21D4"/>
    <w:rsid w:val="00EB6489"/>
    <w:rsid w:val="00EB65F5"/>
    <w:rsid w:val="00EE207A"/>
    <w:rsid w:val="00EE3EA1"/>
    <w:rsid w:val="00EF1538"/>
    <w:rsid w:val="00EF2B1F"/>
    <w:rsid w:val="00EF52BA"/>
    <w:rsid w:val="00F06171"/>
    <w:rsid w:val="00F07427"/>
    <w:rsid w:val="00F146CC"/>
    <w:rsid w:val="00F22E8B"/>
    <w:rsid w:val="00F24368"/>
    <w:rsid w:val="00F26BB5"/>
    <w:rsid w:val="00F3661B"/>
    <w:rsid w:val="00F43AE6"/>
    <w:rsid w:val="00F443BD"/>
    <w:rsid w:val="00F53C33"/>
    <w:rsid w:val="00F613E5"/>
    <w:rsid w:val="00F61493"/>
    <w:rsid w:val="00F62259"/>
    <w:rsid w:val="00F71222"/>
    <w:rsid w:val="00F722A5"/>
    <w:rsid w:val="00F741DE"/>
    <w:rsid w:val="00F7727E"/>
    <w:rsid w:val="00F87D5C"/>
    <w:rsid w:val="00F95EE8"/>
    <w:rsid w:val="00FA051E"/>
    <w:rsid w:val="00FA1B11"/>
    <w:rsid w:val="00FA6494"/>
    <w:rsid w:val="00FC00F7"/>
    <w:rsid w:val="00FC028D"/>
    <w:rsid w:val="00FC4316"/>
    <w:rsid w:val="00FC6A16"/>
    <w:rsid w:val="00FD4A6E"/>
    <w:rsid w:val="00FD7D79"/>
    <w:rsid w:val="00F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7788"/>
  <w15:docId w15:val="{C8F70080-83F5-425D-8777-85E76FF6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E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E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C0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66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8684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67D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7D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67D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7D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27135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7135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713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7135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713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BB2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15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344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63A8C"/>
    <w:rPr>
      <w:color w:val="800080" w:themeColor="followedHyperlink"/>
      <w:u w:val="single"/>
    </w:rPr>
  </w:style>
  <w:style w:type="paragraph" w:styleId="af2">
    <w:name w:val="List Paragraph"/>
    <w:basedOn w:val="a"/>
    <w:uiPriority w:val="34"/>
    <w:qFormat/>
    <w:rsid w:val="00B329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footnote text"/>
    <w:basedOn w:val="a"/>
    <w:link w:val="af4"/>
    <w:rsid w:val="00B3291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B329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B329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link_id=0&amp;nd=10207967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pravo.gov.ru/proxy/ips/?docbody=&amp;link_id=0&amp;nd=10207967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4B99F-8F5C-4D5B-ABD8-C945D570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2507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Милена Сергеевна</dc:creator>
  <cp:lastModifiedBy>kochetova_np@mail.ru</cp:lastModifiedBy>
  <cp:revision>3</cp:revision>
  <cp:lastPrinted>2024-03-12T08:04:00Z</cp:lastPrinted>
  <dcterms:created xsi:type="dcterms:W3CDTF">2024-03-12T14:50:00Z</dcterms:created>
  <dcterms:modified xsi:type="dcterms:W3CDTF">2024-03-12T15:02:00Z</dcterms:modified>
</cp:coreProperties>
</file>