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AA" w:rsidRDefault="007545A8" w:rsidP="00535005">
      <w:pPr>
        <w:pStyle w:val="1"/>
        <w:ind w:firstLine="0"/>
      </w:pPr>
      <w:r>
        <w:t>КОДЕКС ЭТИКИ</w:t>
      </w:r>
    </w:p>
    <w:p w:rsidR="00AB68A3" w:rsidRDefault="007545A8" w:rsidP="00535005">
      <w:pPr>
        <w:spacing w:before="24"/>
        <w:ind w:left="917" w:right="794" w:hanging="66"/>
        <w:jc w:val="center"/>
        <w:rPr>
          <w:b/>
          <w:sz w:val="28"/>
        </w:rPr>
      </w:pPr>
      <w:r>
        <w:rPr>
          <w:b/>
          <w:sz w:val="28"/>
        </w:rPr>
        <w:t xml:space="preserve">наблюдателя </w:t>
      </w:r>
      <w:r w:rsidR="00CA7F00" w:rsidRPr="00CA7F00">
        <w:rPr>
          <w:b/>
          <w:sz w:val="28"/>
        </w:rPr>
        <w:t xml:space="preserve">наблюдателем за проведением выборов </w:t>
      </w:r>
      <w:r w:rsidR="00AB68A3" w:rsidRPr="00AB68A3">
        <w:rPr>
          <w:b/>
          <w:sz w:val="28"/>
        </w:rPr>
        <w:t>Губернатора Ростовской области и иных выборов, проходящих в Ростовской области в которых принимает участие участковая избирательная комиссия, подсчет</w:t>
      </w:r>
      <w:r w:rsidR="00AB68A3">
        <w:rPr>
          <w:b/>
          <w:sz w:val="28"/>
        </w:rPr>
        <w:t>ом голосов участников выборов и у</w:t>
      </w:r>
      <w:r w:rsidR="00AB68A3" w:rsidRPr="00AB68A3">
        <w:rPr>
          <w:b/>
          <w:sz w:val="28"/>
        </w:rPr>
        <w:t>становлением итогов</w:t>
      </w:r>
    </w:p>
    <w:p w:rsidR="00B756AA" w:rsidRPr="00271C32" w:rsidRDefault="00B756AA" w:rsidP="00535005">
      <w:pPr>
        <w:pStyle w:val="a3"/>
        <w:spacing w:before="10" w:line="317" w:lineRule="auto"/>
        <w:ind w:left="0"/>
        <w:jc w:val="left"/>
        <w:rPr>
          <w:b/>
        </w:rPr>
      </w:pPr>
    </w:p>
    <w:p w:rsidR="00B756AA" w:rsidRDefault="007545A8" w:rsidP="00535005">
      <w:pPr>
        <w:pStyle w:val="a4"/>
        <w:numPr>
          <w:ilvl w:val="0"/>
          <w:numId w:val="1"/>
        </w:numPr>
        <w:tabs>
          <w:tab w:val="left" w:pos="1294"/>
        </w:tabs>
        <w:spacing w:line="317" w:lineRule="auto"/>
        <w:ind w:left="0" w:right="2" w:firstLine="709"/>
        <w:jc w:val="both"/>
        <w:rPr>
          <w:sz w:val="28"/>
        </w:rPr>
      </w:pPr>
      <w:r>
        <w:rPr>
          <w:sz w:val="28"/>
        </w:rPr>
        <w:t xml:space="preserve">Наблюдение за </w:t>
      </w:r>
      <w:r w:rsidR="00CA7F00" w:rsidRPr="00CA7F00">
        <w:rPr>
          <w:rFonts w:eastAsia="Calibri"/>
          <w:sz w:val="28"/>
          <w:szCs w:val="28"/>
          <w:lang w:eastAsia="en-US" w:bidi="ar-SA"/>
        </w:rPr>
        <w:t>проведением выборов</w:t>
      </w:r>
      <w:r w:rsidR="00CA7F00" w:rsidRPr="00AB68A3">
        <w:rPr>
          <w:rFonts w:eastAsia="Calibri"/>
          <w:sz w:val="28"/>
          <w:szCs w:val="28"/>
          <w:lang w:eastAsia="en-US" w:bidi="ar-SA"/>
        </w:rPr>
        <w:t xml:space="preserve"> </w:t>
      </w:r>
      <w:r w:rsidR="00AB68A3" w:rsidRPr="00AB68A3">
        <w:rPr>
          <w:sz w:val="28"/>
        </w:rPr>
        <w:t>Губернатора Ростовской области и иных выборов, проходящих в Ростовской области в которых принимает участие участковая избирательная комиссия, подсчетом голосов участников выборов и установлением итогов</w:t>
      </w:r>
      <w:r>
        <w:rPr>
          <w:sz w:val="28"/>
        </w:rPr>
        <w:t xml:space="preserve"> (далее </w:t>
      </w:r>
      <w:r w:rsidR="00E91577">
        <w:rPr>
          <w:sz w:val="28"/>
        </w:rPr>
        <w:t>–</w:t>
      </w:r>
      <w:r w:rsidR="00E940BA">
        <w:rPr>
          <w:sz w:val="28"/>
        </w:rPr>
        <w:t xml:space="preserve"> н</w:t>
      </w:r>
      <w:r>
        <w:rPr>
          <w:sz w:val="28"/>
        </w:rPr>
        <w:t>аблюдение</w:t>
      </w:r>
      <w:r w:rsidR="00E940BA">
        <w:rPr>
          <w:sz w:val="28"/>
        </w:rPr>
        <w:t xml:space="preserve"> </w:t>
      </w:r>
      <w:r w:rsidR="00E940BA">
        <w:rPr>
          <w:sz w:val="28"/>
        </w:rPr>
        <w:t xml:space="preserve">за </w:t>
      </w:r>
      <w:r w:rsidR="00E940BA">
        <w:rPr>
          <w:rFonts w:eastAsia="Calibri"/>
          <w:sz w:val="28"/>
          <w:szCs w:val="28"/>
          <w:lang w:eastAsia="en-US" w:bidi="ar-SA"/>
        </w:rPr>
        <w:t>проведением В</w:t>
      </w:r>
      <w:r w:rsidR="00E940BA" w:rsidRPr="00CA7F00">
        <w:rPr>
          <w:rFonts w:eastAsia="Calibri"/>
          <w:sz w:val="28"/>
          <w:szCs w:val="28"/>
          <w:lang w:eastAsia="en-US" w:bidi="ar-SA"/>
        </w:rPr>
        <w:t>ыборов</w:t>
      </w:r>
      <w:r w:rsidR="00E940BA">
        <w:rPr>
          <w:rFonts w:eastAsia="Calibri"/>
          <w:sz w:val="28"/>
          <w:szCs w:val="28"/>
          <w:lang w:eastAsia="en-US" w:bidi="ar-SA"/>
        </w:rPr>
        <w:t>, Выборы</w:t>
      </w:r>
      <w:r>
        <w:rPr>
          <w:sz w:val="28"/>
        </w:rPr>
        <w:t xml:space="preserve">) осуществляется с соблюдением Конституции </w:t>
      </w:r>
      <w:bookmarkStart w:id="0" w:name="_GoBack"/>
      <w:bookmarkEnd w:id="0"/>
      <w:r>
        <w:rPr>
          <w:sz w:val="28"/>
        </w:rPr>
        <w:t>Российской Федерации и законодательства Российской Федерации. Общественные наблюдатели не допускают их нарушения и следят за их соблюдением всеми 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голосования.</w:t>
      </w:r>
    </w:p>
    <w:p w:rsidR="00B756AA" w:rsidRDefault="007545A8" w:rsidP="00535005">
      <w:pPr>
        <w:pStyle w:val="a4"/>
        <w:numPr>
          <w:ilvl w:val="0"/>
          <w:numId w:val="1"/>
        </w:numPr>
        <w:tabs>
          <w:tab w:val="left" w:pos="1172"/>
        </w:tabs>
        <w:spacing w:line="317" w:lineRule="auto"/>
        <w:ind w:left="0" w:right="104" w:firstLine="709"/>
        <w:jc w:val="both"/>
        <w:rPr>
          <w:sz w:val="28"/>
        </w:rPr>
      </w:pPr>
      <w:r>
        <w:rPr>
          <w:sz w:val="28"/>
        </w:rPr>
        <w:t xml:space="preserve">Наблюдение </w:t>
      </w:r>
      <w:r w:rsidR="00E940BA">
        <w:rPr>
          <w:sz w:val="28"/>
        </w:rPr>
        <w:t xml:space="preserve">за </w:t>
      </w:r>
      <w:r w:rsidR="00E940BA">
        <w:rPr>
          <w:rFonts w:eastAsia="Calibri"/>
          <w:sz w:val="28"/>
          <w:szCs w:val="28"/>
          <w:lang w:eastAsia="en-US" w:bidi="ar-SA"/>
        </w:rPr>
        <w:t>проведением В</w:t>
      </w:r>
      <w:r w:rsidR="00E940BA" w:rsidRPr="00CA7F00">
        <w:rPr>
          <w:rFonts w:eastAsia="Calibri"/>
          <w:sz w:val="28"/>
          <w:szCs w:val="28"/>
          <w:lang w:eastAsia="en-US" w:bidi="ar-SA"/>
        </w:rPr>
        <w:t>ыборов</w:t>
      </w:r>
      <w:r w:rsidR="00E940BA">
        <w:rPr>
          <w:sz w:val="28"/>
        </w:rPr>
        <w:t xml:space="preserve"> </w:t>
      </w:r>
      <w:r>
        <w:rPr>
          <w:sz w:val="28"/>
        </w:rPr>
        <w:t>носит гласный и открытый характер. Фак</w:t>
      </w:r>
      <w:r w:rsidR="00E940BA">
        <w:rPr>
          <w:sz w:val="28"/>
        </w:rPr>
        <w:t>ты и данные, полученные в ходе н</w:t>
      </w:r>
      <w:r>
        <w:rPr>
          <w:sz w:val="28"/>
        </w:rPr>
        <w:t>аблюдения</w:t>
      </w:r>
      <w:r w:rsidR="00BF12C4">
        <w:rPr>
          <w:sz w:val="28"/>
        </w:rPr>
        <w:t xml:space="preserve"> </w:t>
      </w:r>
      <w:r w:rsidR="00BF12C4">
        <w:rPr>
          <w:sz w:val="28"/>
        </w:rPr>
        <w:t xml:space="preserve">за </w:t>
      </w:r>
      <w:r w:rsidR="00BF12C4">
        <w:rPr>
          <w:rFonts w:eastAsia="Calibri"/>
          <w:sz w:val="28"/>
          <w:szCs w:val="28"/>
          <w:lang w:eastAsia="en-US" w:bidi="ar-SA"/>
        </w:rPr>
        <w:t>проведением В</w:t>
      </w:r>
      <w:r w:rsidR="00BF12C4" w:rsidRPr="00CA7F00">
        <w:rPr>
          <w:rFonts w:eastAsia="Calibri"/>
          <w:sz w:val="28"/>
          <w:szCs w:val="28"/>
          <w:lang w:eastAsia="en-US" w:bidi="ar-SA"/>
        </w:rPr>
        <w:t>ыборов</w:t>
      </w:r>
      <w:r>
        <w:rPr>
          <w:sz w:val="28"/>
        </w:rPr>
        <w:t>, подлежат оценке в соответствии с действующим законодательством Российской Федерации. Выводы и рекомендации по итогам наблюдения носят публичный характер и свободно предоставляются общественности и средствам массовой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информации.</w:t>
      </w:r>
    </w:p>
    <w:p w:rsidR="00B756AA" w:rsidRDefault="007545A8" w:rsidP="00535005">
      <w:pPr>
        <w:pStyle w:val="a4"/>
        <w:numPr>
          <w:ilvl w:val="0"/>
          <w:numId w:val="1"/>
        </w:numPr>
        <w:tabs>
          <w:tab w:val="left" w:pos="1383"/>
        </w:tabs>
        <w:spacing w:before="1" w:line="317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Наблюдение </w:t>
      </w:r>
      <w:r w:rsidR="00BF12C4">
        <w:rPr>
          <w:sz w:val="28"/>
        </w:rPr>
        <w:t xml:space="preserve">за </w:t>
      </w:r>
      <w:r w:rsidR="00BF12C4">
        <w:rPr>
          <w:rFonts w:eastAsia="Calibri"/>
          <w:sz w:val="28"/>
          <w:szCs w:val="28"/>
          <w:lang w:eastAsia="en-US" w:bidi="ar-SA"/>
        </w:rPr>
        <w:t>проведением В</w:t>
      </w:r>
      <w:r w:rsidR="00BF12C4" w:rsidRPr="00CA7F00">
        <w:rPr>
          <w:rFonts w:eastAsia="Calibri"/>
          <w:sz w:val="28"/>
          <w:szCs w:val="28"/>
          <w:lang w:eastAsia="en-US" w:bidi="ar-SA"/>
        </w:rPr>
        <w:t>ыборов</w:t>
      </w:r>
      <w:r w:rsidR="00BF12C4">
        <w:rPr>
          <w:sz w:val="28"/>
        </w:rPr>
        <w:t xml:space="preserve"> </w:t>
      </w:r>
      <w:r>
        <w:rPr>
          <w:sz w:val="28"/>
        </w:rPr>
        <w:t xml:space="preserve">основывается на использовании объективной, достоверной и проверенной информации. Наблюдатели при принятии соответствующих решений, подготовке выводов и рекомендаций основываются на подтвержденных фактах и обстоятельствах и отказываются от использования непроверенной и недостоверной информации. Общая оценка проведения </w:t>
      </w:r>
      <w:r w:rsidR="00BF12C4">
        <w:rPr>
          <w:rFonts w:eastAsia="Calibri"/>
          <w:sz w:val="28"/>
          <w:szCs w:val="28"/>
          <w:lang w:eastAsia="en-US" w:bidi="ar-SA"/>
        </w:rPr>
        <w:t>В</w:t>
      </w:r>
      <w:r w:rsidR="00F83F11" w:rsidRPr="00CA7F00">
        <w:rPr>
          <w:rFonts w:eastAsia="Calibri"/>
          <w:sz w:val="28"/>
          <w:szCs w:val="28"/>
          <w:lang w:eastAsia="en-US" w:bidi="ar-SA"/>
        </w:rPr>
        <w:t xml:space="preserve">ыборов </w:t>
      </w:r>
      <w:r>
        <w:rPr>
          <w:sz w:val="28"/>
        </w:rPr>
        <w:t>дается наблюдателями после определения результатов и основана на анализе хода кампании, голосования и подсчета</w:t>
      </w:r>
      <w:r>
        <w:rPr>
          <w:spacing w:val="-12"/>
          <w:sz w:val="28"/>
        </w:rPr>
        <w:t xml:space="preserve"> </w:t>
      </w:r>
      <w:r>
        <w:rPr>
          <w:sz w:val="28"/>
        </w:rPr>
        <w:t>голосов.</w:t>
      </w:r>
    </w:p>
    <w:p w:rsidR="00B756AA" w:rsidRDefault="007545A8" w:rsidP="00535005">
      <w:pPr>
        <w:pStyle w:val="a4"/>
        <w:numPr>
          <w:ilvl w:val="0"/>
          <w:numId w:val="1"/>
        </w:numPr>
        <w:tabs>
          <w:tab w:val="left" w:pos="1311"/>
        </w:tabs>
        <w:spacing w:before="67" w:line="317" w:lineRule="auto"/>
        <w:ind w:left="0" w:right="103" w:firstLine="709"/>
        <w:jc w:val="both"/>
        <w:rPr>
          <w:sz w:val="28"/>
        </w:rPr>
      </w:pPr>
      <w:r>
        <w:rPr>
          <w:sz w:val="28"/>
        </w:rPr>
        <w:t xml:space="preserve">Наблюдатели могут участвовать в информировании граждан Российской Федерации о проведении </w:t>
      </w:r>
      <w:r w:rsidR="00BF12C4">
        <w:rPr>
          <w:rFonts w:eastAsia="Calibri"/>
          <w:sz w:val="28"/>
          <w:szCs w:val="28"/>
          <w:lang w:eastAsia="en-US" w:bidi="ar-SA"/>
        </w:rPr>
        <w:t>В</w:t>
      </w:r>
      <w:r w:rsidR="00F83F11" w:rsidRPr="00CA7F00">
        <w:rPr>
          <w:rFonts w:eastAsia="Calibri"/>
          <w:sz w:val="28"/>
          <w:szCs w:val="28"/>
          <w:lang w:eastAsia="en-US" w:bidi="ar-SA"/>
        </w:rPr>
        <w:t>ыборов</w:t>
      </w:r>
      <w:r>
        <w:rPr>
          <w:sz w:val="28"/>
        </w:rPr>
        <w:t>, оказывать им иное содействие в реализации их прав и</w:t>
      </w:r>
      <w:r>
        <w:rPr>
          <w:spacing w:val="-6"/>
          <w:sz w:val="28"/>
        </w:rPr>
        <w:t xml:space="preserve"> </w:t>
      </w:r>
      <w:r>
        <w:rPr>
          <w:sz w:val="28"/>
        </w:rPr>
        <w:t>свобод.</w:t>
      </w:r>
    </w:p>
    <w:p w:rsidR="00B756AA" w:rsidRDefault="007545A8" w:rsidP="00535005">
      <w:pPr>
        <w:pStyle w:val="a4"/>
        <w:numPr>
          <w:ilvl w:val="0"/>
          <w:numId w:val="1"/>
        </w:numPr>
        <w:tabs>
          <w:tab w:val="left" w:pos="1438"/>
        </w:tabs>
        <w:spacing w:before="2" w:line="317" w:lineRule="auto"/>
        <w:ind w:left="0" w:right="106" w:firstLine="709"/>
        <w:jc w:val="both"/>
        <w:rPr>
          <w:sz w:val="28"/>
        </w:rPr>
      </w:pPr>
      <w:r>
        <w:rPr>
          <w:sz w:val="28"/>
        </w:rPr>
        <w:t xml:space="preserve">Наблюдатели руководствуются принципами честности и добросовестности, уважения прав и законных интересов участников </w:t>
      </w:r>
      <w:r w:rsidR="00BF12C4">
        <w:rPr>
          <w:sz w:val="28"/>
        </w:rPr>
        <w:t>В</w:t>
      </w:r>
      <w:r w:rsidRPr="00CA7F00">
        <w:rPr>
          <w:rFonts w:eastAsia="Calibri"/>
          <w:sz w:val="28"/>
          <w:szCs w:val="28"/>
          <w:lang w:eastAsia="en-US" w:bidi="ar-SA"/>
        </w:rPr>
        <w:t>ыборов</w:t>
      </w:r>
      <w:r>
        <w:rPr>
          <w:sz w:val="28"/>
        </w:rPr>
        <w:t>.</w:t>
      </w:r>
    </w:p>
    <w:p w:rsidR="00B756AA" w:rsidRDefault="007545A8" w:rsidP="00535005">
      <w:pPr>
        <w:pStyle w:val="a4"/>
        <w:numPr>
          <w:ilvl w:val="0"/>
          <w:numId w:val="1"/>
        </w:numPr>
        <w:tabs>
          <w:tab w:val="left" w:pos="1203"/>
        </w:tabs>
        <w:spacing w:line="317" w:lineRule="auto"/>
        <w:ind w:left="0" w:firstLine="709"/>
        <w:jc w:val="both"/>
        <w:rPr>
          <w:sz w:val="28"/>
        </w:rPr>
      </w:pPr>
      <w:r>
        <w:rPr>
          <w:sz w:val="28"/>
        </w:rPr>
        <w:t>Осознавая высокую общественную значимость выполняемых ими функций, своими действиями, высказываниями и заявлениями наблюдатели поддерживают авторитет Общественной палаты Российской Федерации и общественных палат субъектов Российской</w:t>
      </w:r>
      <w:r>
        <w:rPr>
          <w:spacing w:val="-6"/>
          <w:sz w:val="28"/>
        </w:rPr>
        <w:t xml:space="preserve"> </w:t>
      </w:r>
      <w:r>
        <w:rPr>
          <w:sz w:val="28"/>
        </w:rPr>
        <w:t>Федерации.</w:t>
      </w:r>
    </w:p>
    <w:sectPr w:rsidR="00B756AA" w:rsidSect="00535005">
      <w:pgSz w:w="11910" w:h="16840"/>
      <w:pgMar w:top="851" w:right="851" w:bottom="851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9307B"/>
    <w:multiLevelType w:val="hybridMultilevel"/>
    <w:tmpl w:val="4A5043C2"/>
    <w:lvl w:ilvl="0" w:tplc="F7DAF5BE">
      <w:start w:val="1"/>
      <w:numFmt w:val="decimal"/>
      <w:lvlText w:val="%1."/>
      <w:lvlJc w:val="left"/>
      <w:pPr>
        <w:ind w:left="163" w:hanging="4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2F27D46">
      <w:numFmt w:val="bullet"/>
      <w:lvlText w:val="•"/>
      <w:lvlJc w:val="left"/>
      <w:pPr>
        <w:ind w:left="1092" w:hanging="420"/>
      </w:pPr>
      <w:rPr>
        <w:rFonts w:hint="default"/>
        <w:lang w:val="ru-RU" w:eastAsia="ru-RU" w:bidi="ru-RU"/>
      </w:rPr>
    </w:lvl>
    <w:lvl w:ilvl="2" w:tplc="515E1A62">
      <w:numFmt w:val="bullet"/>
      <w:lvlText w:val="•"/>
      <w:lvlJc w:val="left"/>
      <w:pPr>
        <w:ind w:left="2025" w:hanging="420"/>
      </w:pPr>
      <w:rPr>
        <w:rFonts w:hint="default"/>
        <w:lang w:val="ru-RU" w:eastAsia="ru-RU" w:bidi="ru-RU"/>
      </w:rPr>
    </w:lvl>
    <w:lvl w:ilvl="3" w:tplc="8CBA5134">
      <w:numFmt w:val="bullet"/>
      <w:lvlText w:val="•"/>
      <w:lvlJc w:val="left"/>
      <w:pPr>
        <w:ind w:left="2957" w:hanging="420"/>
      </w:pPr>
      <w:rPr>
        <w:rFonts w:hint="default"/>
        <w:lang w:val="ru-RU" w:eastAsia="ru-RU" w:bidi="ru-RU"/>
      </w:rPr>
    </w:lvl>
    <w:lvl w:ilvl="4" w:tplc="8B6AFF92">
      <w:numFmt w:val="bullet"/>
      <w:lvlText w:val="•"/>
      <w:lvlJc w:val="left"/>
      <w:pPr>
        <w:ind w:left="3890" w:hanging="420"/>
      </w:pPr>
      <w:rPr>
        <w:rFonts w:hint="default"/>
        <w:lang w:val="ru-RU" w:eastAsia="ru-RU" w:bidi="ru-RU"/>
      </w:rPr>
    </w:lvl>
    <w:lvl w:ilvl="5" w:tplc="1458C7E8">
      <w:numFmt w:val="bullet"/>
      <w:lvlText w:val="•"/>
      <w:lvlJc w:val="left"/>
      <w:pPr>
        <w:ind w:left="4823" w:hanging="420"/>
      </w:pPr>
      <w:rPr>
        <w:rFonts w:hint="default"/>
        <w:lang w:val="ru-RU" w:eastAsia="ru-RU" w:bidi="ru-RU"/>
      </w:rPr>
    </w:lvl>
    <w:lvl w:ilvl="6" w:tplc="ACF23F6E">
      <w:numFmt w:val="bullet"/>
      <w:lvlText w:val="•"/>
      <w:lvlJc w:val="left"/>
      <w:pPr>
        <w:ind w:left="5755" w:hanging="420"/>
      </w:pPr>
      <w:rPr>
        <w:rFonts w:hint="default"/>
        <w:lang w:val="ru-RU" w:eastAsia="ru-RU" w:bidi="ru-RU"/>
      </w:rPr>
    </w:lvl>
    <w:lvl w:ilvl="7" w:tplc="E506CACA">
      <w:numFmt w:val="bullet"/>
      <w:lvlText w:val="•"/>
      <w:lvlJc w:val="left"/>
      <w:pPr>
        <w:ind w:left="6688" w:hanging="420"/>
      </w:pPr>
      <w:rPr>
        <w:rFonts w:hint="default"/>
        <w:lang w:val="ru-RU" w:eastAsia="ru-RU" w:bidi="ru-RU"/>
      </w:rPr>
    </w:lvl>
    <w:lvl w:ilvl="8" w:tplc="1EE0E91C">
      <w:numFmt w:val="bullet"/>
      <w:lvlText w:val="•"/>
      <w:lvlJc w:val="left"/>
      <w:pPr>
        <w:ind w:left="7621" w:hanging="42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756AA"/>
    <w:rsid w:val="00002F3C"/>
    <w:rsid w:val="00114173"/>
    <w:rsid w:val="00115F18"/>
    <w:rsid w:val="00271C32"/>
    <w:rsid w:val="0049269D"/>
    <w:rsid w:val="00535005"/>
    <w:rsid w:val="00657B3D"/>
    <w:rsid w:val="007545A8"/>
    <w:rsid w:val="007F0B12"/>
    <w:rsid w:val="00A746D2"/>
    <w:rsid w:val="00AB68A3"/>
    <w:rsid w:val="00B756AA"/>
    <w:rsid w:val="00BF12C4"/>
    <w:rsid w:val="00C10EE6"/>
    <w:rsid w:val="00CA7F00"/>
    <w:rsid w:val="00D75DC0"/>
    <w:rsid w:val="00E91577"/>
    <w:rsid w:val="00E940BA"/>
    <w:rsid w:val="00EA026F"/>
    <w:rsid w:val="00F8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67" w:right="110" w:hanging="6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3" w:right="102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19</cp:revision>
  <dcterms:created xsi:type="dcterms:W3CDTF">2020-08-18T06:59:00Z</dcterms:created>
  <dcterms:modified xsi:type="dcterms:W3CDTF">2020-08-20T12:08:00Z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2020-08-18T00:00:00Z</vt:filetime>
  </property>
</Properties>
</file>